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30" w:rsidRDefault="00126A30" w:rsidP="00126A30">
      <w:pPr>
        <w:spacing w:line="5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Toc94085861"/>
      <w:r w:rsidRPr="00126A30">
        <w:rPr>
          <w:rFonts w:ascii="方正小标宋简体" w:eastAsia="方正小标宋简体" w:hAnsi="仿宋" w:hint="eastAsia"/>
          <w:sz w:val="44"/>
          <w:szCs w:val="44"/>
        </w:rPr>
        <w:t>利用卫星遥感监测技术开展昆明市</w:t>
      </w:r>
    </w:p>
    <w:p w:rsidR="00126A30" w:rsidRDefault="00126A30" w:rsidP="00126A30">
      <w:pPr>
        <w:spacing w:line="5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26A30">
        <w:rPr>
          <w:rFonts w:ascii="方正小标宋简体" w:eastAsia="方正小标宋简体" w:hAnsi="仿宋" w:hint="eastAsia"/>
          <w:sz w:val="44"/>
          <w:szCs w:val="44"/>
        </w:rPr>
        <w:t>生态环境保护与城市管理项目监理服务</w:t>
      </w:r>
    </w:p>
    <w:p w:rsidR="00126A30" w:rsidRPr="00126A30" w:rsidRDefault="00126A30" w:rsidP="00126A30">
      <w:pPr>
        <w:spacing w:line="52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126A30">
        <w:rPr>
          <w:rFonts w:ascii="方正小标宋简体" w:eastAsia="方正小标宋简体" w:hAnsi="仿宋" w:hint="eastAsia"/>
          <w:bCs/>
          <w:sz w:val="44"/>
          <w:szCs w:val="44"/>
        </w:rPr>
        <w:t>采购公告</w:t>
      </w:r>
    </w:p>
    <w:bookmarkEnd w:id="0"/>
    <w:p w:rsidR="00126A30" w:rsidRDefault="00126A30" w:rsidP="00126A30">
      <w:pPr>
        <w:spacing w:line="520" w:lineRule="exact"/>
        <w:ind w:firstLine="640"/>
        <w:rPr>
          <w:rFonts w:ascii="仿宋" w:eastAsia="仿宋" w:hAnsi="仿宋" w:hint="eastAsia"/>
          <w:sz w:val="32"/>
          <w:szCs w:val="32"/>
        </w:rPr>
      </w:pPr>
    </w:p>
    <w:p w:rsidR="00126A30" w:rsidRPr="00126A30" w:rsidRDefault="00126A30" w:rsidP="00126A30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126A30">
        <w:rPr>
          <w:rFonts w:ascii="仿宋" w:eastAsia="仿宋" w:hAnsi="仿宋" w:hint="eastAsia"/>
          <w:sz w:val="32"/>
          <w:szCs w:val="32"/>
        </w:rPr>
        <w:t>根据昆明市人民政府办公厅关于推进政府购买服务的实施意见</w:t>
      </w:r>
      <w:proofErr w:type="gramStart"/>
      <w:r w:rsidRPr="00126A30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126A30">
        <w:rPr>
          <w:rFonts w:ascii="仿宋" w:eastAsia="仿宋" w:hAnsi="仿宋" w:hint="eastAsia"/>
          <w:sz w:val="32"/>
          <w:szCs w:val="32"/>
        </w:rPr>
        <w:t>（暂行）（</w:t>
      </w:r>
      <w:proofErr w:type="gramStart"/>
      <w:r w:rsidRPr="00126A30">
        <w:rPr>
          <w:rFonts w:ascii="仿宋" w:eastAsia="仿宋" w:hAnsi="仿宋" w:hint="eastAsia"/>
          <w:sz w:val="32"/>
          <w:szCs w:val="32"/>
        </w:rPr>
        <w:t>昆政办</w:t>
      </w:r>
      <w:proofErr w:type="gramEnd"/>
      <w:r w:rsidRPr="00126A30">
        <w:rPr>
          <w:rFonts w:ascii="仿宋" w:eastAsia="仿宋" w:hAnsi="仿宋" w:hint="eastAsia"/>
          <w:sz w:val="32"/>
          <w:szCs w:val="32"/>
        </w:rPr>
        <w:t>〔2016〕34号）文件要求，该项目拟通过自行采购方式来确定承接主体。</w:t>
      </w:r>
    </w:p>
    <w:p w:rsidR="00126A30" w:rsidRPr="00126A30" w:rsidRDefault="00126A30" w:rsidP="00126A30">
      <w:pPr>
        <w:spacing w:line="520" w:lineRule="exact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</w:t>
      </w:r>
      <w:r w:rsidRPr="00126A30">
        <w:rPr>
          <w:rFonts w:ascii="黑体" w:eastAsia="黑体" w:hAnsi="黑体" w:cs="Arial" w:hint="eastAsia"/>
          <w:sz w:val="32"/>
          <w:szCs w:val="32"/>
        </w:rPr>
        <w:t xml:space="preserve"> 一、采购内容</w:t>
      </w:r>
    </w:p>
    <w:p w:rsidR="00126A30" w:rsidRPr="00802A96" w:rsidRDefault="00126A30" w:rsidP="00126A30">
      <w:pPr>
        <w:spacing w:line="52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126A30">
        <w:rPr>
          <w:rFonts w:ascii="楷体_GB2312" w:eastAsia="楷体_GB2312" w:hAnsi="仿宋" w:cs="Arial" w:hint="eastAsia"/>
          <w:sz w:val="32"/>
          <w:szCs w:val="32"/>
        </w:rPr>
        <w:t>（一） 项目概述：</w:t>
      </w:r>
      <w:r>
        <w:rPr>
          <w:rFonts w:ascii="仿宋" w:eastAsia="仿宋" w:hAnsi="仿宋" w:hint="eastAsia"/>
          <w:sz w:val="32"/>
          <w:szCs w:val="32"/>
        </w:rPr>
        <w:t>《利用卫星遥感监测技术开展昆明市生态环境保护与城市</w:t>
      </w:r>
      <w:r w:rsidRPr="00802A96">
        <w:rPr>
          <w:rFonts w:ascii="仿宋" w:eastAsia="仿宋" w:hAnsi="仿宋" w:hint="eastAsia"/>
          <w:sz w:val="32"/>
          <w:szCs w:val="32"/>
        </w:rPr>
        <w:t>管理项目》已</w:t>
      </w:r>
      <w:r w:rsidRPr="00802A96">
        <w:rPr>
          <w:rFonts w:ascii="仿宋" w:eastAsia="仿宋" w:hAnsi="仿宋" w:cs="Arial" w:hint="eastAsia"/>
          <w:sz w:val="32"/>
          <w:szCs w:val="32"/>
        </w:rPr>
        <w:t>经批准建设。根据本项目实际情况，现决定对该项目监理服务进行采购，欢迎有兴趣的投标人就本项目监理服务提交投标文件，</w:t>
      </w:r>
      <w:r w:rsidRPr="00802A96">
        <w:rPr>
          <w:rFonts w:ascii="仿宋" w:eastAsia="仿宋" w:hAnsi="仿宋" w:hint="eastAsia"/>
          <w:sz w:val="32"/>
          <w:szCs w:val="32"/>
        </w:rPr>
        <w:t>招标人将对本项目投标人进行综合评审。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cs="Arial" w:hint="eastAsia"/>
          <w:sz w:val="32"/>
          <w:szCs w:val="32"/>
        </w:rPr>
      </w:pPr>
      <w:r w:rsidRPr="00126A30">
        <w:rPr>
          <w:rFonts w:ascii="楷体_GB2312" w:eastAsia="楷体_GB2312" w:hAnsi="仿宋" w:cs="Arial" w:hint="eastAsia"/>
          <w:sz w:val="32"/>
          <w:szCs w:val="32"/>
        </w:rPr>
        <w:t>（二） 项目概况</w:t>
      </w:r>
    </w:p>
    <w:p w:rsidR="00126A30" w:rsidRPr="00802A96" w:rsidRDefault="00126A30" w:rsidP="00126A30">
      <w:pPr>
        <w:spacing w:line="520" w:lineRule="exact"/>
        <w:ind w:firstLineChars="150" w:firstLine="480"/>
        <w:jc w:val="left"/>
        <w:rPr>
          <w:rFonts w:ascii="仿宋" w:eastAsia="仿宋" w:hAnsi="仿宋" w:cs="Arial" w:hint="eastAsia"/>
          <w:sz w:val="32"/>
          <w:szCs w:val="32"/>
        </w:rPr>
      </w:pPr>
      <w:r w:rsidRPr="00802A96">
        <w:rPr>
          <w:rFonts w:ascii="仿宋" w:eastAsia="仿宋" w:hAnsi="仿宋" w:cs="Arial" w:hint="eastAsia"/>
          <w:sz w:val="32"/>
          <w:szCs w:val="32"/>
        </w:rPr>
        <w:t>采购内容：（服务内容及要求详见采购文件第四章）；</w:t>
      </w:r>
    </w:p>
    <w:p w:rsidR="00126A30" w:rsidRPr="00802A96" w:rsidRDefault="00126A30" w:rsidP="00126A30">
      <w:pPr>
        <w:spacing w:line="520" w:lineRule="exact"/>
        <w:ind w:firstLineChars="150" w:firstLine="480"/>
        <w:jc w:val="left"/>
        <w:rPr>
          <w:rFonts w:ascii="仿宋" w:eastAsia="仿宋" w:hAnsi="仿宋" w:cs="Arial"/>
          <w:sz w:val="32"/>
          <w:szCs w:val="32"/>
        </w:rPr>
      </w:pPr>
      <w:r w:rsidRPr="00802A96">
        <w:rPr>
          <w:rFonts w:ascii="仿宋" w:eastAsia="仿宋" w:hAnsi="仿宋" w:cs="Arial" w:hint="eastAsia"/>
          <w:sz w:val="32"/>
          <w:szCs w:val="32"/>
        </w:rPr>
        <w:t>服务期限：</w:t>
      </w:r>
      <w:r>
        <w:rPr>
          <w:rFonts w:ascii="仿宋" w:eastAsia="仿宋" w:hAnsi="仿宋" w:cs="Arial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利用卫星遥感监测技术开展昆明市生态环境保护与城市</w:t>
      </w:r>
      <w:r w:rsidRPr="00802A96">
        <w:rPr>
          <w:rFonts w:ascii="仿宋" w:eastAsia="仿宋" w:hAnsi="仿宋" w:hint="eastAsia"/>
          <w:sz w:val="32"/>
          <w:szCs w:val="32"/>
        </w:rPr>
        <w:t>管理项目</w:t>
      </w:r>
      <w:r>
        <w:rPr>
          <w:rFonts w:ascii="仿宋" w:eastAsia="仿宋" w:hAnsi="仿宋" w:hint="eastAsia"/>
          <w:sz w:val="32"/>
          <w:szCs w:val="32"/>
        </w:rPr>
        <w:t>服务期限相同</w:t>
      </w:r>
      <w:r w:rsidRPr="00802A96">
        <w:rPr>
          <w:rFonts w:ascii="仿宋" w:eastAsia="仿宋" w:hAnsi="仿宋" w:cs="Arial" w:hint="eastAsia"/>
          <w:sz w:val="32"/>
          <w:szCs w:val="32"/>
        </w:rPr>
        <w:t>；</w:t>
      </w:r>
    </w:p>
    <w:p w:rsidR="00126A30" w:rsidRPr="00802A96" w:rsidRDefault="00126A30" w:rsidP="00126A30">
      <w:pPr>
        <w:spacing w:line="520" w:lineRule="exact"/>
        <w:ind w:firstLineChars="150" w:firstLine="480"/>
        <w:jc w:val="left"/>
        <w:rPr>
          <w:rFonts w:ascii="仿宋" w:eastAsia="仿宋" w:hAnsi="仿宋" w:cs="Arial"/>
          <w:sz w:val="32"/>
          <w:szCs w:val="32"/>
        </w:rPr>
      </w:pPr>
      <w:r w:rsidRPr="00802A96">
        <w:rPr>
          <w:rFonts w:ascii="仿宋" w:eastAsia="仿宋" w:hAnsi="仿宋" w:cs="Arial" w:hint="eastAsia"/>
          <w:sz w:val="32"/>
          <w:szCs w:val="32"/>
        </w:rPr>
        <w:t>采购预算：1</w:t>
      </w:r>
      <w:r w:rsidRPr="00802A96">
        <w:rPr>
          <w:rFonts w:ascii="仿宋" w:eastAsia="仿宋" w:hAnsi="仿宋" w:cs="Arial"/>
          <w:sz w:val="32"/>
          <w:szCs w:val="32"/>
        </w:rPr>
        <w:t>2</w:t>
      </w:r>
      <w:r w:rsidRPr="00802A96">
        <w:rPr>
          <w:rFonts w:ascii="仿宋" w:eastAsia="仿宋" w:hAnsi="仿宋" w:cs="Arial" w:hint="eastAsia"/>
          <w:sz w:val="32"/>
          <w:szCs w:val="32"/>
        </w:rPr>
        <w:t>万元；</w:t>
      </w:r>
    </w:p>
    <w:p w:rsidR="00126A30" w:rsidRPr="00802A96" w:rsidRDefault="00126A30" w:rsidP="00126A30">
      <w:pPr>
        <w:spacing w:line="520" w:lineRule="exact"/>
        <w:ind w:firstLineChars="150" w:firstLine="480"/>
        <w:jc w:val="left"/>
        <w:rPr>
          <w:rFonts w:ascii="仿宋" w:eastAsia="仿宋" w:hAnsi="仿宋" w:cs="Arial" w:hint="eastAsia"/>
          <w:sz w:val="32"/>
          <w:szCs w:val="32"/>
        </w:rPr>
      </w:pPr>
      <w:r w:rsidRPr="00802A96">
        <w:rPr>
          <w:rFonts w:ascii="仿宋" w:eastAsia="仿宋" w:hAnsi="仿宋" w:cs="Arial" w:hint="eastAsia"/>
          <w:sz w:val="32"/>
          <w:szCs w:val="32"/>
        </w:rPr>
        <w:t>服务地点：昆明市网格</w:t>
      </w:r>
      <w:proofErr w:type="gramStart"/>
      <w:r w:rsidRPr="00802A96">
        <w:rPr>
          <w:rFonts w:ascii="仿宋" w:eastAsia="仿宋" w:hAnsi="仿宋" w:cs="Arial" w:hint="eastAsia"/>
          <w:sz w:val="32"/>
          <w:szCs w:val="32"/>
        </w:rPr>
        <w:t>化综合</w:t>
      </w:r>
      <w:proofErr w:type="gramEnd"/>
      <w:r w:rsidRPr="00802A96">
        <w:rPr>
          <w:rFonts w:ascii="仿宋" w:eastAsia="仿宋" w:hAnsi="仿宋" w:cs="Arial" w:hint="eastAsia"/>
          <w:sz w:val="32"/>
          <w:szCs w:val="32"/>
        </w:rPr>
        <w:t>监督指挥中心用户指定地点。</w:t>
      </w:r>
    </w:p>
    <w:p w:rsidR="00126A30" w:rsidRPr="00126A30" w:rsidRDefault="00126A30" w:rsidP="00126A30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1" w:name="_Toc94085862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26A30">
        <w:rPr>
          <w:rFonts w:ascii="黑体" w:eastAsia="黑体" w:hAnsi="黑体" w:hint="eastAsia"/>
          <w:sz w:val="32"/>
          <w:szCs w:val="32"/>
        </w:rPr>
        <w:t>二、投标人资格要求</w:t>
      </w:r>
    </w:p>
    <w:bookmarkEnd w:id="1"/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（一） 投标方必须具备信息系统工程监理资质，具有独立承担民事责任的能力，在</w:t>
      </w:r>
      <w:proofErr w:type="gramStart"/>
      <w:r w:rsidRPr="00126A30">
        <w:rPr>
          <w:rFonts w:ascii="楷体_GB2312" w:eastAsia="楷体_GB2312" w:hAnsi="仿宋" w:hint="eastAsia"/>
          <w:sz w:val="32"/>
          <w:szCs w:val="32"/>
        </w:rPr>
        <w:t>本地具有</w:t>
      </w:r>
      <w:proofErr w:type="gramEnd"/>
      <w:r w:rsidRPr="00126A30">
        <w:rPr>
          <w:rFonts w:ascii="楷体_GB2312" w:eastAsia="楷体_GB2312" w:hAnsi="仿宋" w:hint="eastAsia"/>
          <w:sz w:val="32"/>
          <w:szCs w:val="32"/>
        </w:rPr>
        <w:t>办事机构（提供营业执照和《信息系统工程监理资质》复印件或扫描件，加盖监理单位公章）；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（二） 投标单位项目监理人员应具有较好的素质，具有</w:t>
      </w:r>
      <w:r w:rsidRPr="00126A30">
        <w:rPr>
          <w:rFonts w:ascii="楷体_GB2312" w:eastAsia="楷体_GB2312" w:hAnsi="仿宋" w:hint="eastAsia"/>
          <w:sz w:val="32"/>
          <w:szCs w:val="32"/>
        </w:rPr>
        <w:lastRenderedPageBreak/>
        <w:t>足够的可以胜任建设项目监理业务的工作人员（提供本项目人员名单，并提供《信息系统监理师》及相关的技术证书，加盖监理单位公章）；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 xml:space="preserve">（三） 投标单位应具有丰富的项目监理工作能力，要求提供该项目监理工作方案（备注：监理大纲）； 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（四)  投标单位应有良好的社会信誉及较好的监理业绩提供（提交监理业绩证明材料，加盖监理单位公章）；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（五） 本项目不接受联合体投标。</w:t>
      </w:r>
    </w:p>
    <w:p w:rsidR="00126A30" w:rsidRPr="00126A30" w:rsidRDefault="00126A30" w:rsidP="00126A30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126A30">
        <w:rPr>
          <w:rFonts w:ascii="黑体" w:eastAsia="黑体" w:hAnsi="黑体" w:hint="eastAsia"/>
          <w:sz w:val="32"/>
          <w:szCs w:val="32"/>
        </w:rPr>
        <w:t>三、采购文件的获取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（一） 凡有意参加投标者，请于2019年5月29日起至2019年 6月6日（法定公休日、法定节假日除外），每日上午9:00-11:30时，下午13:30-16:30时（北京时间，下同），在</w:t>
      </w:r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昆明市呈贡区市级行政中心锦绣大街1号楼3楼，昆明市网格</w:t>
      </w:r>
      <w:proofErr w:type="gramStart"/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化综合</w:t>
      </w:r>
      <w:proofErr w:type="gramEnd"/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监督指挥中心</w:t>
      </w:r>
      <w:r w:rsidRPr="00126A30">
        <w:rPr>
          <w:rFonts w:ascii="楷体_GB2312" w:eastAsia="楷体_GB2312" w:hAnsi="仿宋" w:hint="eastAsia"/>
          <w:sz w:val="32"/>
          <w:szCs w:val="32"/>
        </w:rPr>
        <w:t>领取采购文件。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（二） 采购文件不收取任何费用，不提供邮寄文件服务。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（三）领取采购文件时需携带：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802A96">
        <w:rPr>
          <w:rFonts w:ascii="仿宋" w:eastAsia="仿宋" w:hAnsi="仿宋" w:hint="eastAsia"/>
          <w:sz w:val="32"/>
          <w:szCs w:val="32"/>
        </w:rPr>
        <w:t>营业执照（三证合一），如是外省企业需提供在昆明市内须有独立法人的常设机构（总公司、分支机构等）的营业执照（三证合一）（复印件加盖公章一套）；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802A96">
        <w:rPr>
          <w:rFonts w:ascii="仿宋" w:eastAsia="仿宋" w:hAnsi="仿宋" w:hint="eastAsia"/>
          <w:sz w:val="32"/>
          <w:szCs w:val="32"/>
        </w:rPr>
        <w:t>信息系统工程监理资质（复印件加盖公章一套）；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02A96">
        <w:rPr>
          <w:rFonts w:ascii="仿宋" w:eastAsia="仿宋" w:hAnsi="仿宋" w:hint="eastAsia"/>
          <w:sz w:val="32"/>
          <w:szCs w:val="32"/>
        </w:rPr>
        <w:t>法定代表人身份证明书（原件）；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802A96">
        <w:rPr>
          <w:rFonts w:ascii="仿宋" w:eastAsia="仿宋" w:hAnsi="仿宋" w:hint="eastAsia"/>
          <w:sz w:val="32"/>
          <w:szCs w:val="32"/>
        </w:rPr>
        <w:t>法定代表人授权委托书（原件）；</w:t>
      </w:r>
    </w:p>
    <w:p w:rsidR="00126A30" w:rsidRPr="00126A30" w:rsidRDefault="00126A30" w:rsidP="00126A30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126A30">
        <w:rPr>
          <w:rFonts w:ascii="黑体" w:eastAsia="黑体" w:hAnsi="黑体" w:hint="eastAsia"/>
          <w:sz w:val="32"/>
          <w:szCs w:val="32"/>
        </w:rPr>
        <w:t>四、投标文件的递交</w:t>
      </w:r>
    </w:p>
    <w:p w:rsidR="00126A30" w:rsidRPr="00126A30" w:rsidRDefault="00126A30" w:rsidP="00126A30">
      <w:pPr>
        <w:spacing w:line="520" w:lineRule="exact"/>
        <w:jc w:val="left"/>
        <w:rPr>
          <w:rFonts w:ascii="楷体_GB2312" w:eastAsia="楷体_GB2312" w:hAnsi="仿宋" w:hint="eastAsia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 xml:space="preserve"> </w:t>
      </w:r>
      <w:r w:rsidRPr="00802A96">
        <w:rPr>
          <w:rFonts w:ascii="仿宋" w:eastAsia="仿宋" w:hAnsi="仿宋"/>
          <w:sz w:val="32"/>
          <w:szCs w:val="32"/>
        </w:rPr>
        <w:t xml:space="preserve"> </w:t>
      </w:r>
      <w:r w:rsidRPr="00126A30">
        <w:rPr>
          <w:rFonts w:ascii="楷体_GB2312" w:eastAsia="楷体_GB2312" w:hAnsi="仿宋" w:hint="eastAsia"/>
          <w:sz w:val="32"/>
          <w:szCs w:val="32"/>
        </w:rPr>
        <w:t xml:space="preserve"> （一） 投标文件递交的截止时间为：2019年6月6日上午9:30时（北京时间），地点为：</w:t>
      </w:r>
      <w:bookmarkStart w:id="2" w:name="_Hlk8300689"/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昆明市呈贡区市级行政中心锦绣大街1号楼3楼，</w:t>
      </w:r>
      <w:bookmarkStart w:id="3" w:name="_Hlk8300240"/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昆明市网格</w:t>
      </w:r>
      <w:proofErr w:type="gramStart"/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化综合</w:t>
      </w:r>
      <w:proofErr w:type="gramEnd"/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监督指挥中心</w:t>
      </w:r>
      <w:bookmarkEnd w:id="2"/>
      <w:bookmarkEnd w:id="3"/>
      <w:r w:rsidRPr="00126A30">
        <w:rPr>
          <w:rFonts w:ascii="楷体_GB2312" w:eastAsia="楷体_GB2312" w:hAnsi="仿宋" w:hint="eastAsia"/>
          <w:sz w:val="32"/>
          <w:szCs w:val="32"/>
          <w:u w:val="single"/>
        </w:rPr>
        <w:t>305</w:t>
      </w:r>
      <w:r w:rsidRPr="00126A30">
        <w:rPr>
          <w:rFonts w:ascii="楷体_GB2312" w:eastAsia="楷体_GB2312" w:hAnsi="仿宋" w:hint="eastAsia"/>
          <w:sz w:val="32"/>
          <w:szCs w:val="32"/>
          <w:u w:val="single"/>
        </w:rPr>
        <w:lastRenderedPageBreak/>
        <w:t>室</w:t>
      </w:r>
      <w:r w:rsidRPr="00126A30">
        <w:rPr>
          <w:rFonts w:ascii="楷体_GB2312" w:eastAsia="楷体_GB2312" w:hAnsi="仿宋" w:hint="eastAsia"/>
          <w:sz w:val="32"/>
          <w:szCs w:val="32"/>
        </w:rPr>
        <w:t>。</w:t>
      </w:r>
    </w:p>
    <w:p w:rsidR="00126A30" w:rsidRPr="00126A30" w:rsidRDefault="00126A30" w:rsidP="00126A30">
      <w:pPr>
        <w:spacing w:line="520" w:lineRule="exact"/>
        <w:ind w:firstLineChars="150" w:firstLine="480"/>
        <w:jc w:val="left"/>
        <w:rPr>
          <w:rFonts w:ascii="楷体_GB2312" w:eastAsia="楷体_GB2312" w:hAnsi="仿宋" w:hint="eastAsia"/>
          <w:sz w:val="32"/>
          <w:szCs w:val="32"/>
        </w:rPr>
      </w:pPr>
      <w:r w:rsidRPr="00126A30">
        <w:rPr>
          <w:rFonts w:ascii="楷体_GB2312" w:eastAsia="楷体_GB2312" w:hAnsi="仿宋" w:hint="eastAsia"/>
          <w:sz w:val="32"/>
          <w:szCs w:val="32"/>
        </w:rPr>
        <w:t>（二） 逾期送达的或者未送达指定地点的投标文件，采购人不予受理。</w:t>
      </w:r>
    </w:p>
    <w:p w:rsidR="00126A30" w:rsidRPr="00126A30" w:rsidRDefault="00126A30" w:rsidP="00126A30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126A30">
        <w:rPr>
          <w:rFonts w:ascii="黑体" w:eastAsia="黑体" w:hAnsi="黑体" w:hint="eastAsia"/>
          <w:sz w:val="32"/>
          <w:szCs w:val="32"/>
        </w:rPr>
        <w:t>五、联系方式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>采购人：昆明市网格</w:t>
      </w:r>
      <w:proofErr w:type="gramStart"/>
      <w:r w:rsidRPr="00802A96">
        <w:rPr>
          <w:rFonts w:ascii="仿宋" w:eastAsia="仿宋" w:hAnsi="仿宋" w:hint="eastAsia"/>
          <w:sz w:val="32"/>
          <w:szCs w:val="32"/>
        </w:rPr>
        <w:t>化综合</w:t>
      </w:r>
      <w:proofErr w:type="gramEnd"/>
      <w:r w:rsidRPr="00802A96">
        <w:rPr>
          <w:rFonts w:ascii="仿宋" w:eastAsia="仿宋" w:hAnsi="仿宋" w:hint="eastAsia"/>
          <w:sz w:val="32"/>
          <w:szCs w:val="32"/>
        </w:rPr>
        <w:t>监督指挥中心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 xml:space="preserve">地 </w:t>
      </w:r>
      <w:r w:rsidRPr="00802A96">
        <w:rPr>
          <w:rFonts w:ascii="仿宋" w:eastAsia="仿宋" w:hAnsi="仿宋"/>
          <w:sz w:val="32"/>
          <w:szCs w:val="32"/>
        </w:rPr>
        <w:t xml:space="preserve"> </w:t>
      </w:r>
      <w:r w:rsidRPr="00802A96">
        <w:rPr>
          <w:rFonts w:ascii="仿宋" w:eastAsia="仿宋" w:hAnsi="仿宋" w:hint="eastAsia"/>
          <w:sz w:val="32"/>
          <w:szCs w:val="32"/>
        </w:rPr>
        <w:t>址：昆明市呈贡区市级行政中心锦绣大街1号楼3楼，昆明市网格</w:t>
      </w:r>
      <w:proofErr w:type="gramStart"/>
      <w:r w:rsidRPr="00802A96">
        <w:rPr>
          <w:rFonts w:ascii="仿宋" w:eastAsia="仿宋" w:hAnsi="仿宋" w:hint="eastAsia"/>
          <w:sz w:val="32"/>
          <w:szCs w:val="32"/>
        </w:rPr>
        <w:t>化综合</w:t>
      </w:r>
      <w:proofErr w:type="gramEnd"/>
      <w:r w:rsidRPr="00802A96">
        <w:rPr>
          <w:rFonts w:ascii="仿宋" w:eastAsia="仿宋" w:hAnsi="仿宋" w:hint="eastAsia"/>
          <w:sz w:val="32"/>
          <w:szCs w:val="32"/>
        </w:rPr>
        <w:t>监督指挥中心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>联系人：王晨</w:t>
      </w:r>
    </w:p>
    <w:p w:rsidR="00126A30" w:rsidRPr="00802A96" w:rsidRDefault="00126A30" w:rsidP="00126A3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2A96">
        <w:rPr>
          <w:rFonts w:ascii="仿宋" w:eastAsia="仿宋" w:hAnsi="仿宋" w:hint="eastAsia"/>
          <w:sz w:val="32"/>
          <w:szCs w:val="32"/>
        </w:rPr>
        <w:t xml:space="preserve">电 </w:t>
      </w:r>
      <w:r w:rsidRPr="00802A96">
        <w:rPr>
          <w:rFonts w:ascii="仿宋" w:eastAsia="仿宋" w:hAnsi="仿宋"/>
          <w:sz w:val="32"/>
          <w:szCs w:val="32"/>
        </w:rPr>
        <w:t xml:space="preserve"> </w:t>
      </w:r>
      <w:r w:rsidRPr="00802A96">
        <w:rPr>
          <w:rFonts w:ascii="仿宋" w:eastAsia="仿宋" w:hAnsi="仿宋" w:hint="eastAsia"/>
          <w:sz w:val="32"/>
          <w:szCs w:val="32"/>
        </w:rPr>
        <w:t>话：</w:t>
      </w:r>
      <w:r>
        <w:rPr>
          <w:rFonts w:ascii="仿宋" w:eastAsia="仿宋" w:hAnsi="仿宋" w:hint="eastAsia"/>
          <w:sz w:val="32"/>
          <w:szCs w:val="32"/>
        </w:rPr>
        <w:t>0871-63160289</w:t>
      </w:r>
    </w:p>
    <w:p w:rsidR="00640547" w:rsidRPr="00126A30" w:rsidRDefault="00640547" w:rsidP="00126A30">
      <w:pPr>
        <w:spacing w:line="520" w:lineRule="exact"/>
      </w:pPr>
    </w:p>
    <w:sectPr w:rsidR="00640547" w:rsidRPr="00126A30" w:rsidSect="0064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A30"/>
    <w:rsid w:val="00126A30"/>
    <w:rsid w:val="001B3EE0"/>
    <w:rsid w:val="0064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1</cp:revision>
  <dcterms:created xsi:type="dcterms:W3CDTF">2019-05-29T01:26:00Z</dcterms:created>
  <dcterms:modified xsi:type="dcterms:W3CDTF">2019-05-29T01:37:00Z</dcterms:modified>
</cp:coreProperties>
</file>