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w:t>
      </w:r>
      <w:r>
        <w:rPr>
          <w:rFonts w:hint="eastAsia" w:ascii="仿宋_GB2312" w:hAnsi="新宋体" w:eastAsia="仿宋_GB2312" w:cs="Times New Roman"/>
          <w:sz w:val="32"/>
          <w:szCs w:val="32"/>
          <w:lang w:val="en-US" w:eastAsia="zh-CN"/>
        </w:rPr>
        <w:t>9</w:t>
      </w:r>
      <w:r>
        <w:rPr>
          <w:rFonts w:hint="eastAsia" w:ascii="仿宋_GB2312" w:hAnsi="新宋体" w:eastAsia="仿宋_GB2312" w:cs="Times New Roman"/>
          <w:sz w:val="32"/>
          <w:szCs w:val="32"/>
        </w:rPr>
        <w:t>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2020.</w:t>
      </w:r>
      <w:r>
        <w:rPr>
          <w:rFonts w:hint="eastAsia" w:ascii="仿宋" w:hAnsi="仿宋" w:eastAsia="仿宋" w:cs="Times New Roman"/>
          <w:sz w:val="32"/>
          <w:szCs w:val="32"/>
          <w:u w:val="thick" w:color="FF0000"/>
          <w:lang w:val="en-US" w:eastAsia="zh-CN"/>
        </w:rPr>
        <w:t>10</w:t>
      </w:r>
      <w:r>
        <w:rPr>
          <w:rFonts w:hint="eastAsia" w:ascii="仿宋" w:hAnsi="仿宋" w:eastAsia="仿宋" w:cs="Times New Roman"/>
          <w:sz w:val="32"/>
          <w:szCs w:val="32"/>
          <w:u w:val="thick" w:color="FF0000"/>
        </w:rPr>
        <w:t>.</w:t>
      </w:r>
      <w:r>
        <w:rPr>
          <w:rFonts w:hint="eastAsia" w:ascii="仿宋" w:hAnsi="仿宋" w:eastAsia="仿宋" w:cs="Times New Roman"/>
          <w:sz w:val="32"/>
          <w:szCs w:val="32"/>
          <w:u w:val="thick" w:color="FF0000"/>
          <w:lang w:val="en-US" w:eastAsia="zh-CN"/>
        </w:rPr>
        <w:t>20</w:t>
      </w:r>
      <w:bookmarkStart w:id="0" w:name="_GoBack"/>
      <w:bookmarkEnd w:id="0"/>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9</w:t>
      </w:r>
      <w:r>
        <w:rPr>
          <w:rFonts w:hint="eastAsia" w:ascii="方正小标宋简体" w:eastAsia="方正小标宋简体" w:hAnsiTheme="majorEastAsia"/>
          <w:sz w:val="44"/>
          <w:szCs w:val="44"/>
        </w:rPr>
        <w:t>月昆明市主城区城市网格化管理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----联动机制</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月城市网格化管理考核成绩排名前三名的是五华区、呈贡区和</w:t>
      </w:r>
      <w:r>
        <w:rPr>
          <w:rFonts w:hint="eastAsia" w:ascii="仿宋_GB2312" w:eastAsia="仿宋_GB2312"/>
          <w:sz w:val="32"/>
          <w:szCs w:val="32"/>
          <w:lang w:val="en-US" w:eastAsia="zh-CN"/>
        </w:rPr>
        <w:t>度假</w:t>
      </w:r>
      <w:r>
        <w:rPr>
          <w:rFonts w:hint="eastAsia" w:ascii="仿宋_GB2312" w:eastAsia="仿宋_GB2312"/>
          <w:sz w:val="32"/>
          <w:szCs w:val="32"/>
        </w:rPr>
        <w:t>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81"/>
        <w:gridCol w:w="876"/>
        <w:gridCol w:w="672"/>
        <w:gridCol w:w="717"/>
        <w:gridCol w:w="679"/>
        <w:gridCol w:w="593"/>
        <w:gridCol w:w="771"/>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宋体" w:hAnsi="宋体" w:eastAsia="宋体" w:cs="宋体"/>
                <w:b/>
                <w:bCs/>
                <w:color w:val="000000"/>
                <w:kern w:val="0"/>
                <w:sz w:val="16"/>
                <w:lang w:val="en-US" w:eastAsia="zh-CN"/>
              </w:rPr>
            </w:pPr>
            <w:r>
              <w:rPr>
                <w:rFonts w:hint="eastAsia" w:ascii="宋体" w:hAnsi="宋体" w:eastAsia="宋体" w:cs="宋体"/>
                <w:b/>
                <w:bCs/>
                <w:color w:val="000000"/>
                <w:kern w:val="0"/>
                <w:sz w:val="24"/>
                <w:szCs w:val="32"/>
                <w:lang w:val="en-US" w:eastAsia="zh-CN"/>
              </w:rPr>
              <w:t>9月主城各区城市网格化管理考核成绩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8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71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67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5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五华区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39.71</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10.81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5.31</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4.91</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0.2</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96.96</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呈贡区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25.05</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39.85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10.53</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5.00 </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4.89</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96.32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度假区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25.06</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39.12</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10.84</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4.85 </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4.87</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95.74</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官渡区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24.93</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39.53</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10.51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4.95 </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4.66</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95.58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西山区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39.45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10.71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4.93</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4.32</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95.41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盘龙区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39.21</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10.57</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4.93</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4.61</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95.36</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高新区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24.99</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38.61</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10.94</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4.80 </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4.24</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94.58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经开区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38.62</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10.76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4.95</w:t>
            </w:r>
          </w:p>
        </w:tc>
        <w:tc>
          <w:tcPr>
            <w:tcW w:w="71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4.24</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94.51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月网格化管理系统共受理网格</w:t>
      </w:r>
      <w:r>
        <w:rPr>
          <w:rFonts w:ascii="仿宋_GB2312" w:eastAsia="仿宋_GB2312"/>
          <w:sz w:val="32"/>
          <w:szCs w:val="32"/>
        </w:rPr>
        <w:t>案件</w:t>
      </w:r>
      <w:r>
        <w:rPr>
          <w:rFonts w:hint="eastAsia" w:ascii="仿宋_GB2312" w:eastAsia="仿宋_GB2312"/>
          <w:sz w:val="32"/>
          <w:szCs w:val="32"/>
          <w:lang w:val="en-US" w:eastAsia="zh-CN"/>
        </w:rPr>
        <w:t>212445</w:t>
      </w:r>
      <w:r>
        <w:rPr>
          <w:rFonts w:hint="eastAsia" w:ascii="仿宋_GB2312" w:eastAsia="仿宋_GB2312"/>
          <w:sz w:val="32"/>
          <w:szCs w:val="32"/>
        </w:rPr>
        <w:t>件，立案</w:t>
      </w:r>
      <w:r>
        <w:rPr>
          <w:rFonts w:hint="eastAsia" w:ascii="仿宋_GB2312" w:eastAsia="仿宋_GB2312"/>
          <w:sz w:val="32"/>
          <w:szCs w:val="32"/>
          <w:lang w:val="en-US" w:eastAsia="zh-CN"/>
        </w:rPr>
        <w:t>184205</w:t>
      </w:r>
      <w:r>
        <w:rPr>
          <w:rFonts w:hint="eastAsia" w:ascii="仿宋_GB2312" w:eastAsia="仿宋_GB2312"/>
          <w:sz w:val="32"/>
          <w:szCs w:val="32"/>
        </w:rPr>
        <w:t>件，结案</w:t>
      </w:r>
      <w:r>
        <w:rPr>
          <w:rFonts w:hint="eastAsia" w:ascii="仿宋_GB2312" w:eastAsia="仿宋_GB2312"/>
          <w:sz w:val="32"/>
          <w:szCs w:val="32"/>
          <w:lang w:val="en-US" w:eastAsia="zh-CN"/>
        </w:rPr>
        <w:t>183410</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57</w:t>
      </w:r>
      <w:r>
        <w:rPr>
          <w:rFonts w:hint="eastAsia" w:ascii="仿宋_GB2312" w:eastAsia="仿宋_GB2312"/>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月市级监督员上报并立案</w:t>
      </w:r>
      <w:r>
        <w:rPr>
          <w:rFonts w:hint="eastAsia" w:ascii="仿宋_GB2312" w:eastAsia="仿宋_GB2312"/>
          <w:sz w:val="32"/>
          <w:szCs w:val="32"/>
          <w:lang w:val="en-US" w:eastAsia="zh-CN"/>
        </w:rPr>
        <w:t>28951</w:t>
      </w:r>
      <w:r>
        <w:rPr>
          <w:rFonts w:hint="eastAsia" w:ascii="仿宋_GB2312" w:eastAsia="仿宋_GB2312"/>
          <w:sz w:val="32"/>
          <w:szCs w:val="32"/>
        </w:rPr>
        <w:t>件，占案件立案总量的</w:t>
      </w:r>
      <w:r>
        <w:rPr>
          <w:rFonts w:ascii="仿宋_GB2312" w:eastAsia="仿宋_GB2312"/>
          <w:sz w:val="32"/>
          <w:szCs w:val="32"/>
        </w:rPr>
        <w:t>1</w:t>
      </w:r>
      <w:r>
        <w:rPr>
          <w:rFonts w:hint="eastAsia" w:ascii="仿宋_GB2312" w:eastAsia="仿宋_GB2312"/>
          <w:sz w:val="32"/>
          <w:szCs w:val="32"/>
          <w:lang w:val="en-US" w:eastAsia="zh-CN"/>
        </w:rPr>
        <w:t>5.72</w:t>
      </w:r>
      <w:r>
        <w:rPr>
          <w:rFonts w:hint="eastAsia" w:ascii="仿宋_GB2312" w:eastAsia="仿宋_GB2312"/>
          <w:sz w:val="32"/>
          <w:szCs w:val="32"/>
        </w:rPr>
        <w:t>%，结案</w:t>
      </w:r>
      <w:r>
        <w:rPr>
          <w:rFonts w:hint="eastAsia" w:ascii="仿宋_GB2312" w:eastAsia="仿宋_GB2312"/>
          <w:sz w:val="32"/>
          <w:szCs w:val="32"/>
          <w:lang w:val="en-US" w:eastAsia="zh-CN"/>
        </w:rPr>
        <w:t>28714</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9.18</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月区级监督员上报并立案</w:t>
      </w:r>
      <w:r>
        <w:rPr>
          <w:rFonts w:ascii="仿宋_GB2312" w:eastAsia="仿宋_GB2312"/>
          <w:sz w:val="32"/>
          <w:szCs w:val="32"/>
        </w:rPr>
        <w:t>1</w:t>
      </w:r>
      <w:r>
        <w:rPr>
          <w:rFonts w:hint="eastAsia" w:ascii="仿宋_GB2312" w:eastAsia="仿宋_GB2312"/>
          <w:sz w:val="32"/>
          <w:szCs w:val="32"/>
          <w:lang w:val="en-US" w:eastAsia="zh-CN"/>
        </w:rPr>
        <w:t>53449</w:t>
      </w:r>
      <w:r>
        <w:rPr>
          <w:rFonts w:hint="eastAsia" w:ascii="仿宋_GB2312" w:eastAsia="仿宋_GB2312"/>
          <w:sz w:val="32"/>
          <w:szCs w:val="32"/>
        </w:rPr>
        <w:t>件，占案件立案总量的</w:t>
      </w:r>
      <w:r>
        <w:rPr>
          <w:rFonts w:ascii="仿宋_GB2312" w:eastAsia="仿宋_GB2312"/>
          <w:sz w:val="32"/>
          <w:szCs w:val="32"/>
        </w:rPr>
        <w:t>8</w:t>
      </w:r>
      <w:r>
        <w:rPr>
          <w:rFonts w:hint="eastAsia" w:ascii="仿宋_GB2312" w:eastAsia="仿宋_GB2312"/>
          <w:sz w:val="32"/>
          <w:szCs w:val="32"/>
          <w:lang w:val="en-US" w:eastAsia="zh-CN"/>
        </w:rPr>
        <w:t>3.30</w:t>
      </w:r>
      <w:r>
        <w:rPr>
          <w:rFonts w:ascii="仿宋_GB2312" w:eastAsia="仿宋_GB2312"/>
          <w:sz w:val="32"/>
          <w:szCs w:val="32"/>
        </w:rPr>
        <w:t>%</w:t>
      </w:r>
      <w:r>
        <w:rPr>
          <w:rFonts w:hint="eastAsia" w:ascii="仿宋_GB2312" w:eastAsia="仿宋_GB2312"/>
          <w:sz w:val="32"/>
          <w:szCs w:val="32"/>
        </w:rPr>
        <w:t>，结案</w:t>
      </w:r>
      <w:r>
        <w:rPr>
          <w:rFonts w:hint="eastAsia" w:ascii="仿宋_GB2312" w:eastAsia="仿宋_GB2312"/>
          <w:sz w:val="32"/>
          <w:szCs w:val="32"/>
          <w:lang w:val="en-US" w:eastAsia="zh-CN"/>
        </w:rPr>
        <w:t>153069</w:t>
      </w:r>
      <w:r>
        <w:rPr>
          <w:rFonts w:hint="eastAsia" w:ascii="仿宋_GB2312" w:eastAsia="仿宋_GB2312"/>
          <w:sz w:val="32"/>
          <w:szCs w:val="32"/>
        </w:rPr>
        <w:t>件，结案率</w:t>
      </w:r>
      <w:r>
        <w:rPr>
          <w:rFonts w:hint="eastAsia" w:ascii="仿宋_GB2312" w:eastAsia="仿宋_GB2312"/>
          <w:sz w:val="32"/>
          <w:szCs w:val="32"/>
          <w:lang w:val="en-US" w:eastAsia="zh-CN"/>
        </w:rPr>
        <w:t>99.75</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月主城</w:t>
      </w:r>
      <w:r>
        <w:rPr>
          <w:rFonts w:hint="eastAsia" w:ascii="仿宋_GB2312" w:eastAsia="仿宋_GB2312"/>
          <w:b/>
          <w:sz w:val="32"/>
          <w:szCs w:val="32"/>
          <w:lang w:val="en-US" w:eastAsia="zh-CN"/>
        </w:rPr>
        <w:t>各区</w:t>
      </w:r>
      <w:r>
        <w:rPr>
          <w:rFonts w:hint="eastAsia" w:ascii="仿宋_GB2312" w:eastAsia="仿宋_GB2312"/>
          <w:b/>
          <w:sz w:val="32"/>
          <w:szCs w:val="32"/>
        </w:rPr>
        <w:t>监督员上报案件情况</w:t>
      </w:r>
    </w:p>
    <w:p>
      <w:pPr/>
      <w:r>
        <w:drawing>
          <wp:inline distT="0" distB="0" distL="114300" distR="114300">
            <wp:extent cx="5269230" cy="1969135"/>
            <wp:effectExtent l="0" t="0" r="762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69230" cy="1969135"/>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月共受理市长热线转办案件</w:t>
      </w:r>
      <w:r>
        <w:rPr>
          <w:rFonts w:hint="eastAsia" w:ascii="仿宋_GB2312" w:eastAsia="仿宋_GB2312"/>
          <w:sz w:val="32"/>
          <w:szCs w:val="32"/>
          <w:lang w:val="en-US" w:eastAsia="zh-CN"/>
        </w:rPr>
        <w:t>1150</w:t>
      </w:r>
      <w:r>
        <w:rPr>
          <w:rFonts w:hint="eastAsia" w:ascii="仿宋_GB2312" w:eastAsia="仿宋_GB2312"/>
          <w:sz w:val="32"/>
          <w:szCs w:val="32"/>
        </w:rPr>
        <w:t>件，结案</w:t>
      </w:r>
      <w:r>
        <w:rPr>
          <w:rFonts w:hint="eastAsia" w:ascii="仿宋_GB2312" w:eastAsia="仿宋_GB2312"/>
          <w:sz w:val="32"/>
          <w:szCs w:val="32"/>
          <w:lang w:val="en-US" w:eastAsia="zh-CN"/>
        </w:rPr>
        <w:t>1016</w:t>
      </w:r>
      <w:r>
        <w:rPr>
          <w:rFonts w:hint="eastAsia" w:ascii="仿宋_GB2312" w:eastAsia="仿宋_GB2312"/>
          <w:sz w:val="32"/>
          <w:szCs w:val="32"/>
        </w:rPr>
        <w:t>件，结案率</w:t>
      </w:r>
      <w:r>
        <w:rPr>
          <w:rFonts w:hint="eastAsia" w:ascii="仿宋_GB2312" w:eastAsia="仿宋_GB2312"/>
          <w:sz w:val="32"/>
          <w:szCs w:val="32"/>
          <w:lang w:val="en-US" w:eastAsia="zh-CN"/>
        </w:rPr>
        <w:t>88.35</w:t>
      </w:r>
      <w:r>
        <w:rPr>
          <w:rFonts w:hint="eastAsia" w:ascii="仿宋_GB2312" w:eastAsia="仿宋_GB2312"/>
          <w:sz w:val="32"/>
          <w:szCs w:val="32"/>
        </w:rPr>
        <w:t>%；微信、微博等其他形式举报案件</w:t>
      </w:r>
      <w:r>
        <w:rPr>
          <w:rFonts w:hint="eastAsia" w:ascii="仿宋_GB2312" w:eastAsia="仿宋_GB2312"/>
          <w:sz w:val="32"/>
          <w:szCs w:val="32"/>
          <w:lang w:val="en-US" w:eastAsia="zh-CN"/>
        </w:rPr>
        <w:t>584</w:t>
      </w:r>
      <w:r>
        <w:rPr>
          <w:rFonts w:hint="eastAsia" w:ascii="仿宋_GB2312" w:eastAsia="仿宋_GB2312"/>
          <w:sz w:val="32"/>
          <w:szCs w:val="32"/>
        </w:rPr>
        <w:t xml:space="preserve">件，结案 </w:t>
      </w:r>
      <w:r>
        <w:rPr>
          <w:rFonts w:hint="eastAsia" w:ascii="仿宋_GB2312" w:eastAsia="仿宋_GB2312"/>
          <w:sz w:val="32"/>
          <w:szCs w:val="32"/>
          <w:lang w:val="en-US" w:eastAsia="zh-CN"/>
        </w:rPr>
        <w:t>540</w:t>
      </w:r>
      <w:r>
        <w:rPr>
          <w:rFonts w:hint="eastAsia" w:ascii="仿宋_GB2312" w:eastAsia="仿宋_GB2312"/>
          <w:sz w:val="32"/>
          <w:szCs w:val="32"/>
        </w:rPr>
        <w:t>件，结案率</w:t>
      </w:r>
      <w:r>
        <w:rPr>
          <w:rFonts w:hint="eastAsia" w:ascii="仿宋_GB2312" w:eastAsia="仿宋_GB2312"/>
          <w:sz w:val="32"/>
          <w:szCs w:val="32"/>
          <w:lang w:val="en-US" w:eastAsia="zh-CN"/>
        </w:rPr>
        <w:t>92.47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卫星</w:t>
      </w:r>
      <w:r>
        <w:rPr>
          <w:rFonts w:ascii="仿宋_GB2312" w:eastAsia="仿宋_GB2312"/>
          <w:sz w:val="32"/>
          <w:szCs w:val="32"/>
        </w:rPr>
        <w:t>遥感监测案件</w:t>
      </w:r>
      <w:r>
        <w:rPr>
          <w:rFonts w:hint="eastAsia" w:ascii="仿宋_GB2312" w:eastAsia="仿宋_GB2312"/>
          <w:sz w:val="32"/>
          <w:szCs w:val="32"/>
          <w:lang w:val="en-US" w:eastAsia="zh-CN"/>
        </w:rPr>
        <w:t>71</w:t>
      </w:r>
      <w:r>
        <w:rPr>
          <w:rFonts w:hint="eastAsia" w:ascii="仿宋_GB2312" w:eastAsia="仿宋_GB2312"/>
          <w:sz w:val="32"/>
          <w:szCs w:val="32"/>
        </w:rPr>
        <w:t>件</w:t>
      </w:r>
      <w:r>
        <w:rPr>
          <w:rFonts w:ascii="仿宋_GB2312" w:eastAsia="仿宋_GB2312"/>
          <w:sz w:val="32"/>
          <w:szCs w:val="32"/>
        </w:rPr>
        <w:t>，抽查</w:t>
      </w:r>
      <w:r>
        <w:rPr>
          <w:rFonts w:hint="eastAsia" w:ascii="仿宋_GB2312" w:eastAsia="仿宋_GB2312"/>
          <w:sz w:val="32"/>
          <w:szCs w:val="32"/>
          <w:lang w:val="en-US" w:eastAsia="zh-CN"/>
        </w:rPr>
        <w:t>44</w:t>
      </w:r>
      <w:r>
        <w:rPr>
          <w:rFonts w:hint="eastAsia" w:ascii="仿宋_GB2312" w:eastAsia="仿宋_GB2312"/>
          <w:sz w:val="32"/>
          <w:szCs w:val="32"/>
        </w:rPr>
        <w:t>件。</w:t>
      </w:r>
    </w:p>
    <w:p>
      <w:pPr>
        <w:spacing w:line="560" w:lineRule="exact"/>
        <w:ind w:firstLine="2731" w:firstLineChars="850"/>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月其</w:t>
      </w:r>
      <w:r>
        <w:rPr>
          <w:rFonts w:hint="eastAsia" w:ascii="仿宋_GB2312" w:eastAsia="仿宋_GB2312"/>
          <w:b/>
          <w:sz w:val="32"/>
          <w:szCs w:val="32"/>
          <w:lang w:val="en-US" w:eastAsia="zh-CN"/>
        </w:rPr>
        <w:t>他</w:t>
      </w:r>
      <w:r>
        <w:rPr>
          <w:rFonts w:hint="eastAsia" w:ascii="仿宋_GB2312" w:eastAsia="仿宋_GB2312"/>
          <w:b/>
          <w:sz w:val="32"/>
          <w:szCs w:val="32"/>
        </w:rPr>
        <w:t>来源案件情况</w:t>
      </w:r>
    </w:p>
    <w:p>
      <w:pPr/>
      <w:r>
        <w:drawing>
          <wp:inline distT="0" distB="0" distL="114300" distR="114300">
            <wp:extent cx="5272405" cy="218503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2185035"/>
                    </a:xfrm>
                    <a:prstGeom prst="rect">
                      <a:avLst/>
                    </a:prstGeom>
                    <a:noFill/>
                    <a:ln w="9525">
                      <a:noFill/>
                    </a:ln>
                  </pic:spPr>
                </pic:pic>
              </a:graphicData>
            </a:graphic>
          </wp:inline>
        </w:drawing>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3.案件量情况</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（1）事件类案件</w:t>
      </w:r>
    </w:p>
    <w:p>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9月事件类案件总量174748件，案件量较多的小类是暴露垃圾和沿街晾挂。其中，暴露垃圾占事件类案件总量的18.22%，沿街晾挂占事件类案件总量的10.10%。</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9月事件小类案件量排名前十</w:t>
      </w:r>
    </w:p>
    <w:p>
      <w:pPr>
        <w:numPr>
          <w:ilvl w:val="0"/>
          <w:numId w:val="0"/>
        </w:numPr>
        <w:jc w:val="both"/>
        <w:rPr>
          <w:rFonts w:hint="eastAsia" w:ascii="仿宋_GB2312" w:hAnsi="仿宋_GB2312" w:eastAsia="仿宋_GB2312" w:cs="仿宋_GB2312"/>
          <w:b w:val="0"/>
          <w:bCs w:val="0"/>
          <w:sz w:val="32"/>
          <w:szCs w:val="32"/>
          <w:lang w:val="en-US" w:eastAsia="zh-CN"/>
        </w:rPr>
      </w:pPr>
      <w:r>
        <w:drawing>
          <wp:inline distT="0" distB="0" distL="114300" distR="114300">
            <wp:extent cx="5267325" cy="1985010"/>
            <wp:effectExtent l="0" t="0" r="9525" b="1524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267325" cy="1985010"/>
                    </a:xfrm>
                    <a:prstGeom prst="rect">
                      <a:avLst/>
                    </a:prstGeom>
                    <a:noFill/>
                    <a:ln w="9525">
                      <a:noFill/>
                    </a:ln>
                  </pic:spPr>
                </pic:pic>
              </a:graphicData>
            </a:graphic>
          </wp:inline>
        </w:drawing>
      </w:r>
      <w:r>
        <w:rPr>
          <w:rFonts w:hint="eastAsia" w:ascii="仿宋_GB2312" w:hAnsi="仿宋_GB2312" w:eastAsia="仿宋_GB2312" w:cs="仿宋_GB2312"/>
          <w:b w:val="0"/>
          <w:bCs w:val="0"/>
          <w:sz w:val="32"/>
          <w:szCs w:val="32"/>
          <w:lang w:val="en-US" w:eastAsia="zh-CN"/>
        </w:rPr>
        <w:t xml:space="preserve">   （2）部件类案件</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9月部件类案件总量8307件，案件量较多的小类是特殊部件和雨水箅子。其中，特殊部件占部件类案件总量的11.69%，雨水箅子占部件类案件总量的9.14%</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9月部件小类案件量排名前十</w:t>
      </w:r>
    </w:p>
    <w:p>
      <w:pPr>
        <w:numPr>
          <w:ilvl w:val="0"/>
          <w:numId w:val="0"/>
        </w:numPr>
        <w:jc w:val="left"/>
      </w:pPr>
      <w:r>
        <w:drawing>
          <wp:inline distT="0" distB="0" distL="114300" distR="114300">
            <wp:extent cx="5271770" cy="2156460"/>
            <wp:effectExtent l="0" t="0" r="5080" b="1524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5271770" cy="2156460"/>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（3）接诉即办类案件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9月接诉即办类案件总量1150件，案件量较多的小类是占道经营和私搭乱建（疑似新增）。其中，占道经营占接诉即办类案件总量的53.22%，私搭乱建（疑似新增）占接诉即办类案件总量的30.78%。</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lang w:val="en-US" w:eastAsia="zh-CN"/>
        </w:rPr>
        <w:t xml:space="preserve"> 9</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区网格案件结案率</w:t>
      </w:r>
      <w:r>
        <w:rPr>
          <w:rFonts w:hint="eastAsia" w:ascii="仿宋_GB2312" w:eastAsia="仿宋_GB2312"/>
          <w:sz w:val="32"/>
          <w:szCs w:val="32"/>
          <w:lang w:val="en-US" w:eastAsia="zh-CN"/>
        </w:rPr>
        <w:t>较</w:t>
      </w:r>
      <w:r>
        <w:rPr>
          <w:rFonts w:hint="eastAsia" w:ascii="仿宋_GB2312" w:eastAsia="仿宋_GB2312"/>
          <w:sz w:val="32"/>
          <w:szCs w:val="32"/>
        </w:rPr>
        <w:t>高的</w:t>
      </w:r>
      <w:r>
        <w:rPr>
          <w:rFonts w:hint="eastAsia" w:ascii="仿宋_GB2312" w:eastAsia="仿宋_GB2312"/>
          <w:sz w:val="32"/>
          <w:szCs w:val="32"/>
          <w:lang w:val="en-US" w:eastAsia="zh-CN"/>
        </w:rPr>
        <w:t>两个</w:t>
      </w:r>
      <w:r>
        <w:rPr>
          <w:rFonts w:hint="eastAsia" w:ascii="仿宋_GB2312" w:eastAsia="仿宋_GB2312"/>
          <w:sz w:val="32"/>
          <w:szCs w:val="32"/>
        </w:rPr>
        <w:t>区是</w:t>
      </w:r>
      <w:r>
        <w:rPr>
          <w:rFonts w:hint="eastAsia" w:ascii="仿宋_GB2312" w:eastAsia="仿宋_GB2312"/>
          <w:sz w:val="32"/>
          <w:szCs w:val="32"/>
          <w:lang w:val="en-US" w:eastAsia="zh-CN"/>
        </w:rPr>
        <w:t>高新</w:t>
      </w:r>
      <w:r>
        <w:rPr>
          <w:rFonts w:hint="eastAsia" w:ascii="仿宋_GB2312" w:eastAsia="仿宋_GB2312"/>
          <w:sz w:val="32"/>
          <w:szCs w:val="32"/>
        </w:rPr>
        <w:t>区和</w:t>
      </w:r>
      <w:r>
        <w:rPr>
          <w:rFonts w:hint="eastAsia" w:ascii="仿宋_GB2312" w:eastAsia="仿宋_GB2312"/>
          <w:sz w:val="32"/>
          <w:szCs w:val="32"/>
          <w:lang w:val="en-US" w:eastAsia="zh-CN"/>
        </w:rPr>
        <w:t>五华</w:t>
      </w:r>
      <w:r>
        <w:rPr>
          <w:rFonts w:hint="eastAsia" w:ascii="仿宋_GB2312" w:eastAsia="仿宋_GB2312"/>
          <w:sz w:val="32"/>
          <w:szCs w:val="32"/>
        </w:rPr>
        <w:t>区，</w:t>
      </w:r>
      <w:r>
        <w:rPr>
          <w:rFonts w:hint="eastAsia" w:ascii="仿宋_GB2312" w:eastAsia="仿宋_GB2312"/>
          <w:sz w:val="32"/>
          <w:szCs w:val="32"/>
          <w:lang w:val="en-US" w:eastAsia="zh-CN"/>
        </w:rPr>
        <w:t>结案率分别</w:t>
      </w:r>
      <w:r>
        <w:rPr>
          <w:rFonts w:hint="eastAsia" w:ascii="仿宋_GB2312" w:eastAsia="仿宋_GB2312"/>
          <w:sz w:val="32"/>
          <w:szCs w:val="32"/>
        </w:rPr>
        <w:t>是</w:t>
      </w:r>
      <w:r>
        <w:rPr>
          <w:rFonts w:hint="eastAsia" w:ascii="仿宋_GB2312" w:eastAsia="仿宋_GB2312"/>
          <w:sz w:val="32"/>
          <w:szCs w:val="32"/>
          <w:lang w:val="en-US" w:eastAsia="zh-CN"/>
        </w:rPr>
        <w:t>99.83</w:t>
      </w:r>
      <w:r>
        <w:rPr>
          <w:rFonts w:hint="eastAsia" w:ascii="仿宋_GB2312" w:eastAsia="仿宋_GB2312"/>
          <w:sz w:val="32"/>
          <w:szCs w:val="32"/>
        </w:rPr>
        <w:t>%</w:t>
      </w:r>
      <w:r>
        <w:rPr>
          <w:rFonts w:hint="eastAsia" w:ascii="仿宋_GB2312" w:eastAsia="仿宋_GB2312"/>
          <w:sz w:val="32"/>
          <w:szCs w:val="32"/>
          <w:lang w:val="en-US" w:eastAsia="zh-CN"/>
        </w:rPr>
        <w:t>和99.78%</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rPr>
        <w:t>低的区是</w:t>
      </w:r>
      <w:r>
        <w:rPr>
          <w:rFonts w:hint="eastAsia" w:ascii="仿宋_GB2312" w:eastAsia="仿宋_GB2312"/>
          <w:sz w:val="32"/>
          <w:szCs w:val="32"/>
          <w:lang w:val="en-US" w:eastAsia="zh-CN"/>
        </w:rPr>
        <w:t>经开</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9.20</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1.市级平台派遣案件结案情况</w:t>
      </w:r>
    </w:p>
    <w:p>
      <w:pPr>
        <w:spacing w:line="56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月市级平台立案</w:t>
      </w:r>
      <w:r>
        <w:rPr>
          <w:rFonts w:hint="eastAsia" w:ascii="仿宋_GB2312" w:eastAsia="仿宋_GB2312"/>
          <w:sz w:val="32"/>
          <w:szCs w:val="32"/>
          <w:lang w:val="en-US" w:eastAsia="zh-CN"/>
        </w:rPr>
        <w:t>30508</w:t>
      </w:r>
      <w:r>
        <w:rPr>
          <w:rFonts w:hint="eastAsia" w:ascii="仿宋_GB2312" w:eastAsia="仿宋_GB2312"/>
          <w:sz w:val="32"/>
          <w:szCs w:val="32"/>
        </w:rPr>
        <w:t>件，结案</w:t>
      </w:r>
      <w:r>
        <w:rPr>
          <w:rFonts w:hint="eastAsia" w:ascii="仿宋_GB2312" w:eastAsia="仿宋_GB2312"/>
          <w:sz w:val="32"/>
          <w:szCs w:val="32"/>
          <w:lang w:val="en-US" w:eastAsia="zh-CN"/>
        </w:rPr>
        <w:t>29964</w:t>
      </w:r>
      <w:r>
        <w:rPr>
          <w:rFonts w:hint="eastAsia" w:ascii="仿宋_GB2312" w:eastAsia="仿宋_GB2312"/>
          <w:sz w:val="32"/>
          <w:szCs w:val="32"/>
        </w:rPr>
        <w:t>件，结案率</w:t>
      </w:r>
      <w:r>
        <w:rPr>
          <w:rFonts w:hint="eastAsia" w:ascii="仿宋_GB2312" w:eastAsia="仿宋_GB2312"/>
          <w:sz w:val="32"/>
          <w:szCs w:val="32"/>
          <w:lang w:val="en-US" w:eastAsia="zh-CN"/>
        </w:rPr>
        <w:t>98.22</w:t>
      </w:r>
      <w:r>
        <w:rPr>
          <w:rFonts w:hint="eastAsia" w:ascii="仿宋_GB2312" w:eastAsia="仿宋_GB2312"/>
          <w:sz w:val="32"/>
          <w:szCs w:val="32"/>
        </w:rPr>
        <w:t>%。市级平台派遣至各区处置案件</w:t>
      </w:r>
      <w:r>
        <w:rPr>
          <w:rFonts w:hint="eastAsia" w:ascii="仿宋_GB2312" w:eastAsia="仿宋_GB2312"/>
          <w:sz w:val="32"/>
          <w:szCs w:val="32"/>
          <w:lang w:val="en-US" w:eastAsia="zh-CN"/>
        </w:rPr>
        <w:t>28265</w:t>
      </w:r>
      <w:r>
        <w:rPr>
          <w:rFonts w:hint="eastAsia" w:ascii="仿宋_GB2312" w:eastAsia="仿宋_GB2312"/>
          <w:sz w:val="32"/>
          <w:szCs w:val="32"/>
        </w:rPr>
        <w:t>件（含</w:t>
      </w:r>
      <w:r>
        <w:rPr>
          <w:rFonts w:ascii="仿宋_GB2312" w:eastAsia="仿宋_GB2312"/>
          <w:sz w:val="32"/>
          <w:szCs w:val="32"/>
        </w:rPr>
        <w:t>本月和本月之前</w:t>
      </w:r>
      <w:r>
        <w:rPr>
          <w:rFonts w:hint="eastAsia" w:ascii="仿宋_GB2312" w:eastAsia="仿宋_GB2312"/>
          <w:sz w:val="32"/>
          <w:szCs w:val="32"/>
        </w:rPr>
        <w:t>），结案</w:t>
      </w:r>
      <w:r>
        <w:rPr>
          <w:rFonts w:hint="eastAsia" w:ascii="仿宋_GB2312" w:eastAsia="仿宋_GB2312"/>
          <w:sz w:val="32"/>
          <w:szCs w:val="32"/>
          <w:lang w:val="en-US" w:eastAsia="zh-CN"/>
        </w:rPr>
        <w:t>27861</w:t>
      </w:r>
      <w:r>
        <w:rPr>
          <w:rFonts w:hint="eastAsia" w:ascii="仿宋_GB2312" w:eastAsia="仿宋_GB2312"/>
          <w:sz w:val="32"/>
          <w:szCs w:val="32"/>
        </w:rPr>
        <w:t>件，结案率</w:t>
      </w:r>
      <w:r>
        <w:rPr>
          <w:rFonts w:hint="eastAsia" w:ascii="仿宋_GB2312" w:eastAsia="仿宋_GB2312"/>
          <w:sz w:val="32"/>
          <w:szCs w:val="32"/>
          <w:lang w:val="en-US" w:eastAsia="zh-CN"/>
        </w:rPr>
        <w:t>98.57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是呈贡</w:t>
      </w:r>
      <w:r>
        <w:rPr>
          <w:rFonts w:hint="eastAsia" w:ascii="仿宋_GB2312" w:eastAsia="仿宋_GB2312"/>
          <w:sz w:val="32"/>
          <w:szCs w:val="32"/>
        </w:rPr>
        <w:t>区、</w:t>
      </w:r>
      <w:r>
        <w:rPr>
          <w:rFonts w:hint="eastAsia" w:ascii="仿宋_GB2312" w:eastAsia="仿宋_GB2312"/>
          <w:sz w:val="32"/>
          <w:szCs w:val="32"/>
          <w:lang w:val="en-US" w:eastAsia="zh-CN"/>
        </w:rPr>
        <w:t>五华</w:t>
      </w:r>
      <w:r>
        <w:rPr>
          <w:rFonts w:hint="eastAsia" w:ascii="仿宋_GB2312" w:eastAsia="仿宋_GB2312"/>
          <w:sz w:val="32"/>
          <w:szCs w:val="32"/>
        </w:rPr>
        <w:t>区和</w:t>
      </w:r>
      <w:r>
        <w:rPr>
          <w:rFonts w:hint="eastAsia" w:ascii="仿宋_GB2312" w:eastAsia="仿宋_GB2312"/>
          <w:sz w:val="32"/>
          <w:szCs w:val="32"/>
          <w:lang w:val="en-US" w:eastAsia="zh-CN"/>
        </w:rPr>
        <w:t>官渡</w:t>
      </w:r>
      <w:r>
        <w:rPr>
          <w:rFonts w:hint="eastAsia" w:ascii="仿宋_GB2312" w:eastAsia="仿宋_GB2312"/>
          <w:sz w:val="32"/>
          <w:szCs w:val="32"/>
        </w:rPr>
        <w:t>区。派遣至市级职能部门处置案件</w:t>
      </w:r>
      <w:r>
        <w:rPr>
          <w:rFonts w:hint="eastAsia" w:ascii="仿宋_GB2312" w:eastAsia="仿宋_GB2312"/>
          <w:sz w:val="32"/>
          <w:szCs w:val="32"/>
          <w:lang w:val="en-US" w:eastAsia="zh-CN"/>
        </w:rPr>
        <w:t>286</w:t>
      </w:r>
      <w:r>
        <w:rPr>
          <w:rFonts w:hint="eastAsia" w:ascii="仿宋_GB2312" w:eastAsia="仿宋_GB2312"/>
          <w:sz w:val="32"/>
          <w:szCs w:val="32"/>
        </w:rPr>
        <w:t>件，结案</w:t>
      </w:r>
      <w:r>
        <w:rPr>
          <w:rFonts w:hint="eastAsia" w:ascii="仿宋_GB2312" w:eastAsia="仿宋_GB2312"/>
          <w:sz w:val="32"/>
          <w:szCs w:val="32"/>
          <w:lang w:val="en-US" w:eastAsia="zh-CN"/>
        </w:rPr>
        <w:t>212</w:t>
      </w:r>
      <w:r>
        <w:rPr>
          <w:rFonts w:hint="eastAsia" w:ascii="仿宋_GB2312" w:eastAsia="仿宋_GB2312"/>
          <w:sz w:val="32"/>
          <w:szCs w:val="32"/>
        </w:rPr>
        <w:t>件，结案率</w:t>
      </w:r>
      <w:r>
        <w:rPr>
          <w:rFonts w:hint="eastAsia" w:ascii="仿宋_GB2312" w:eastAsia="仿宋_GB2312"/>
          <w:sz w:val="32"/>
          <w:szCs w:val="32"/>
          <w:lang w:val="en-US" w:eastAsia="zh-CN"/>
        </w:rPr>
        <w:t>74.13</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月市级平台案件处置结案情况</w:t>
      </w:r>
    </w:p>
    <w:p>
      <w:pPr>
        <w:rPr>
          <w:rFonts w:hint="eastAsia" w:ascii="仿宋_GB2312" w:eastAsia="仿宋_GB2312"/>
          <w:b/>
          <w:sz w:val="32"/>
          <w:szCs w:val="32"/>
        </w:rPr>
      </w:pPr>
      <w:r>
        <w:drawing>
          <wp:inline distT="0" distB="0" distL="114300" distR="114300">
            <wp:extent cx="5269230" cy="2262505"/>
            <wp:effectExtent l="0" t="0" r="7620"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0"/>
                    <a:stretch>
                      <a:fillRect/>
                    </a:stretch>
                  </pic:blipFill>
                  <pic:spPr>
                    <a:xfrm>
                      <a:off x="0" y="0"/>
                      <a:ext cx="5269230" cy="2262505"/>
                    </a:xfrm>
                    <a:prstGeom prst="rect">
                      <a:avLst/>
                    </a:prstGeom>
                    <a:noFill/>
                    <a:ln w="9525">
                      <a:noFill/>
                    </a:ln>
                  </pic:spPr>
                </pic:pic>
              </a:graphicData>
            </a:graphic>
          </wp:inline>
        </w:drawing>
      </w:r>
    </w:p>
    <w:p>
      <w:pPr>
        <w:spacing w:line="560" w:lineRule="exact"/>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2.区级平台案件结案情况</w:t>
      </w:r>
    </w:p>
    <w:p>
      <w:pPr>
        <w:rPr>
          <w:rFonts w:hint="eastAsia" w:ascii="仿宋_GB2312" w:eastAsia="仿宋_GB2312"/>
          <w:sz w:val="32"/>
          <w:szCs w:val="32"/>
        </w:rPr>
      </w:pPr>
      <w:r>
        <w:rPr>
          <w:rFonts w:hint="eastAsia" w:ascii="仿宋_GB2312" w:eastAsia="仿宋_GB2312"/>
          <w:sz w:val="32"/>
          <w:szCs w:val="32"/>
          <w:lang w:val="en-US" w:eastAsia="zh-CN"/>
        </w:rPr>
        <w:t xml:space="preserve">   9</w:t>
      </w:r>
      <w:r>
        <w:rPr>
          <w:rFonts w:hint="eastAsia" w:ascii="仿宋_GB2312" w:eastAsia="仿宋_GB2312"/>
          <w:sz w:val="32"/>
          <w:szCs w:val="32"/>
        </w:rPr>
        <w:t>月区级平台案件立案</w:t>
      </w:r>
      <w:r>
        <w:rPr>
          <w:rFonts w:hint="eastAsia" w:ascii="仿宋_GB2312" w:eastAsia="仿宋_GB2312"/>
          <w:sz w:val="32"/>
          <w:szCs w:val="32"/>
          <w:lang w:val="en-US" w:eastAsia="zh-CN"/>
        </w:rPr>
        <w:t>153697</w:t>
      </w:r>
      <w:r>
        <w:rPr>
          <w:rFonts w:hint="eastAsia" w:ascii="仿宋_GB2312" w:eastAsia="仿宋_GB2312"/>
          <w:sz w:val="32"/>
          <w:szCs w:val="32"/>
        </w:rPr>
        <w:t>件，结案</w:t>
      </w:r>
      <w:r>
        <w:rPr>
          <w:rFonts w:hint="eastAsia" w:ascii="仿宋_GB2312" w:eastAsia="仿宋_GB2312"/>
          <w:sz w:val="32"/>
          <w:szCs w:val="32"/>
          <w:lang w:val="en-US" w:eastAsia="zh-CN"/>
        </w:rPr>
        <w:t>153446</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84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是高新区、官渡区和五华区</w:t>
      </w:r>
      <w:r>
        <w:rPr>
          <w:rFonts w:hint="eastAsia" w:ascii="仿宋_GB2312" w:eastAsia="仿宋_GB2312"/>
          <w:sz w:val="32"/>
          <w:szCs w:val="32"/>
          <w:lang w:eastAsia="zh-CN"/>
        </w:rPr>
        <w:t>。</w:t>
      </w:r>
    </w:p>
    <w:p>
      <w:pPr>
        <w:jc w:val="center"/>
        <w:rPr>
          <w:rFonts w:ascii="仿宋_GB2312" w:eastAsia="仿宋_GB2312"/>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月区级平台案件处置结案情况</w:t>
      </w:r>
    </w:p>
    <w:p>
      <w:pPr/>
      <w:r>
        <w:drawing>
          <wp:inline distT="0" distB="0" distL="114300" distR="114300">
            <wp:extent cx="5271135" cy="2180590"/>
            <wp:effectExtent l="0" t="0" r="5715" b="1016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5271135" cy="2180590"/>
                    </a:xfrm>
                    <a:prstGeom prst="rect">
                      <a:avLst/>
                    </a:prstGeom>
                    <a:noFill/>
                    <a:ln w="9525">
                      <a:noFill/>
                    </a:ln>
                  </pic:spPr>
                </pic:pic>
              </a:graphicData>
            </a:graphic>
          </wp:inline>
        </w:drawing>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3.市</w:t>
      </w:r>
      <w:r>
        <w:rPr>
          <w:rFonts w:hint="eastAsia" w:ascii="仿宋_GB2312" w:eastAsia="仿宋_GB2312"/>
          <w:b/>
          <w:sz w:val="32"/>
          <w:szCs w:val="32"/>
          <w:lang w:eastAsia="zh-CN"/>
        </w:rPr>
        <w:t>、</w:t>
      </w:r>
      <w:r>
        <w:rPr>
          <w:rFonts w:hint="eastAsia" w:ascii="仿宋_GB2312" w:eastAsia="仿宋_GB2312"/>
          <w:b/>
          <w:sz w:val="32"/>
          <w:szCs w:val="32"/>
        </w:rPr>
        <w:t>区两级受理</w:t>
      </w:r>
      <w:r>
        <w:rPr>
          <w:rFonts w:hint="eastAsia" w:ascii="仿宋_GB2312" w:eastAsia="仿宋_GB2312"/>
          <w:b/>
          <w:sz w:val="32"/>
          <w:szCs w:val="32"/>
          <w:lang w:val="en-US" w:eastAsia="zh-CN"/>
        </w:rPr>
        <w:t>的</w:t>
      </w:r>
      <w:r>
        <w:rPr>
          <w:rFonts w:hint="eastAsia" w:ascii="仿宋_GB2312" w:eastAsia="仿宋_GB2312"/>
          <w:b/>
          <w:sz w:val="32"/>
          <w:szCs w:val="32"/>
        </w:rPr>
        <w:t>重点案件结案情况</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rPr>
        <w:t>月市</w:t>
      </w:r>
      <w:r>
        <w:rPr>
          <w:rFonts w:hint="eastAsia" w:ascii="仿宋_GB2312" w:eastAsia="仿宋_GB2312"/>
          <w:sz w:val="32"/>
          <w:szCs w:val="32"/>
          <w:lang w:eastAsia="zh-CN"/>
        </w:rPr>
        <w:t>、</w:t>
      </w:r>
      <w:r>
        <w:rPr>
          <w:rFonts w:hint="eastAsia" w:ascii="仿宋_GB2312" w:eastAsia="仿宋_GB2312"/>
          <w:sz w:val="32"/>
          <w:szCs w:val="32"/>
        </w:rPr>
        <w:t>区两级平台</w:t>
      </w:r>
      <w:r>
        <w:rPr>
          <w:rFonts w:hint="eastAsia" w:ascii="仿宋_GB2312" w:eastAsia="仿宋_GB2312"/>
          <w:sz w:val="32"/>
          <w:szCs w:val="32"/>
          <w:lang w:val="en-US" w:eastAsia="zh-CN"/>
        </w:rPr>
        <w:t>共</w:t>
      </w:r>
      <w:r>
        <w:rPr>
          <w:rFonts w:hint="eastAsia" w:ascii="仿宋_GB2312" w:eastAsia="仿宋_GB2312"/>
          <w:sz w:val="32"/>
          <w:szCs w:val="32"/>
        </w:rPr>
        <w:t>受理并立案重点案件</w:t>
      </w:r>
      <w:r>
        <w:rPr>
          <w:rFonts w:hint="eastAsia" w:ascii="仿宋_GB2312" w:eastAsia="仿宋_GB2312"/>
          <w:sz w:val="32"/>
          <w:szCs w:val="32"/>
          <w:lang w:val="en-US" w:eastAsia="zh-CN"/>
        </w:rPr>
        <w:t>96452</w:t>
      </w:r>
      <w:r>
        <w:rPr>
          <w:rFonts w:hint="eastAsia" w:ascii="仿宋_GB2312" w:eastAsia="仿宋_GB2312"/>
          <w:sz w:val="32"/>
          <w:szCs w:val="32"/>
        </w:rPr>
        <w:t>件，占案件总量的</w:t>
      </w:r>
      <w:r>
        <w:rPr>
          <w:rFonts w:hint="eastAsia" w:ascii="仿宋_GB2312" w:eastAsia="仿宋_GB2312"/>
          <w:sz w:val="32"/>
          <w:szCs w:val="32"/>
          <w:lang w:val="en-US" w:eastAsia="zh-CN"/>
        </w:rPr>
        <w:t>52.36</w:t>
      </w:r>
      <w:r>
        <w:rPr>
          <w:rFonts w:hint="eastAsia" w:ascii="仿宋_GB2312" w:eastAsia="仿宋_GB2312"/>
          <w:sz w:val="32"/>
          <w:szCs w:val="32"/>
        </w:rPr>
        <w:t>%，结案</w:t>
      </w:r>
      <w:r>
        <w:rPr>
          <w:rFonts w:hint="eastAsia" w:ascii="仿宋_GB2312" w:eastAsia="仿宋_GB2312"/>
          <w:sz w:val="32"/>
          <w:szCs w:val="32"/>
          <w:lang w:val="en-US" w:eastAsia="zh-CN"/>
        </w:rPr>
        <w:t>95995</w:t>
      </w:r>
      <w:r>
        <w:rPr>
          <w:rFonts w:hint="eastAsia" w:ascii="仿宋_GB2312" w:eastAsia="仿宋_GB2312"/>
          <w:sz w:val="32"/>
          <w:szCs w:val="32"/>
        </w:rPr>
        <w:t>件，结案率99.</w:t>
      </w:r>
      <w:r>
        <w:rPr>
          <w:rFonts w:hint="eastAsia" w:ascii="仿宋_GB2312" w:eastAsia="仿宋_GB2312"/>
          <w:sz w:val="32"/>
          <w:szCs w:val="32"/>
          <w:lang w:val="en-US" w:eastAsia="zh-CN"/>
        </w:rPr>
        <w:t>53</w:t>
      </w:r>
      <w:r>
        <w:rPr>
          <w:rFonts w:hint="eastAsia" w:ascii="仿宋_GB2312" w:eastAsia="仿宋_GB2312"/>
          <w:sz w:val="32"/>
          <w:szCs w:val="32"/>
        </w:rPr>
        <w:t>%。结案率较高的三个区</w:t>
      </w:r>
      <w:r>
        <w:rPr>
          <w:rFonts w:hint="eastAsia" w:ascii="仿宋_GB2312" w:eastAsia="仿宋_GB2312"/>
          <w:sz w:val="32"/>
          <w:szCs w:val="32"/>
          <w:lang w:val="en-US" w:eastAsia="zh-CN"/>
        </w:rPr>
        <w:t>是度假</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lang w:val="en-US" w:eastAsia="zh-CN"/>
        </w:rPr>
        <w:t>高新区</w:t>
      </w:r>
      <w:r>
        <w:rPr>
          <w:rFonts w:hint="eastAsia" w:ascii="仿宋_GB2312" w:eastAsia="仿宋_GB2312"/>
          <w:sz w:val="32"/>
          <w:szCs w:val="32"/>
        </w:rPr>
        <w:t>和</w:t>
      </w:r>
      <w:r>
        <w:rPr>
          <w:rFonts w:hint="eastAsia" w:ascii="仿宋_GB2312" w:eastAsia="仿宋_GB2312"/>
          <w:sz w:val="32"/>
          <w:szCs w:val="32"/>
          <w:lang w:val="en-US" w:eastAsia="zh-CN"/>
        </w:rPr>
        <w:t>官渡</w:t>
      </w:r>
      <w:r>
        <w:rPr>
          <w:rFonts w:hint="eastAsia" w:ascii="仿宋_GB2312" w:eastAsia="仿宋_GB2312"/>
          <w:sz w:val="32"/>
          <w:szCs w:val="32"/>
        </w:rPr>
        <w:t>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w:t>
      </w:r>
      <w:r>
        <w:rPr>
          <w:rFonts w:hint="eastAsia" w:ascii="仿宋_GB2312" w:eastAsia="仿宋_GB2312"/>
          <w:sz w:val="32"/>
          <w:szCs w:val="32"/>
          <w:lang w:val="en-US" w:eastAsia="zh-CN"/>
        </w:rPr>
        <w:t>13173</w:t>
      </w:r>
      <w:r>
        <w:rPr>
          <w:rFonts w:hint="eastAsia" w:ascii="仿宋_GB2312" w:eastAsia="仿宋_GB2312"/>
          <w:sz w:val="32"/>
          <w:szCs w:val="32"/>
        </w:rPr>
        <w:t>件（基本案件数</w:t>
      </w:r>
      <w:r>
        <w:rPr>
          <w:rFonts w:hint="eastAsia" w:ascii="仿宋_GB2312" w:eastAsia="仿宋_GB2312"/>
          <w:sz w:val="32"/>
          <w:szCs w:val="32"/>
          <w:lang w:val="en-US" w:eastAsia="zh-CN"/>
        </w:rPr>
        <w:t>49452</w:t>
      </w:r>
      <w:r>
        <w:rPr>
          <w:rFonts w:hint="eastAsia" w:ascii="仿宋_GB2312" w:eastAsia="仿宋_GB2312"/>
          <w:sz w:val="32"/>
          <w:szCs w:val="32"/>
        </w:rPr>
        <w:t>），</w:t>
      </w:r>
      <w:r>
        <w:rPr>
          <w:rFonts w:hint="eastAsia" w:ascii="仿宋_GB2312" w:eastAsia="仿宋_GB2312" w:cs="Arial"/>
          <w:sz w:val="32"/>
          <w:szCs w:val="32"/>
        </w:rPr>
        <w:t>结案1</w:t>
      </w:r>
      <w:r>
        <w:rPr>
          <w:rFonts w:hint="eastAsia" w:ascii="仿宋_GB2312" w:eastAsia="仿宋_GB2312" w:cs="Arial"/>
          <w:sz w:val="32"/>
          <w:szCs w:val="32"/>
          <w:lang w:val="en-US" w:eastAsia="zh-CN"/>
        </w:rPr>
        <w:t>2958</w:t>
      </w:r>
      <w:r>
        <w:rPr>
          <w:rFonts w:hint="eastAsia" w:ascii="仿宋_GB2312" w:eastAsia="仿宋_GB2312" w:cs="Arial"/>
          <w:sz w:val="32"/>
          <w:szCs w:val="32"/>
        </w:rPr>
        <w:t>件，结案率</w:t>
      </w:r>
      <w:r>
        <w:rPr>
          <w:rFonts w:ascii="仿宋_GB2312" w:eastAsia="仿宋_GB2312" w:cs="Arial"/>
          <w:sz w:val="32"/>
          <w:szCs w:val="32"/>
        </w:rPr>
        <w:t>9</w:t>
      </w:r>
      <w:r>
        <w:rPr>
          <w:rFonts w:hint="eastAsia" w:ascii="仿宋_GB2312" w:eastAsia="仿宋_GB2312" w:cs="Arial"/>
          <w:sz w:val="32"/>
          <w:szCs w:val="32"/>
          <w:lang w:val="en-US" w:eastAsia="zh-CN"/>
        </w:rPr>
        <w:t>8.37</w:t>
      </w:r>
      <w:r>
        <w:rPr>
          <w:rFonts w:hint="eastAsia" w:ascii="仿宋_GB2312" w:eastAsia="仿宋_GB2312" w:cs="Arial"/>
          <w:sz w:val="32"/>
          <w:szCs w:val="32"/>
        </w:rPr>
        <w:t>%；</w:t>
      </w:r>
      <w:r>
        <w:rPr>
          <w:rFonts w:hint="eastAsia" w:ascii="仿宋_GB2312" w:eastAsia="仿宋_GB2312"/>
          <w:sz w:val="32"/>
          <w:szCs w:val="32"/>
        </w:rPr>
        <w:t>区级监督员上报</w:t>
      </w:r>
      <w:r>
        <w:rPr>
          <w:rFonts w:hint="eastAsia" w:ascii="仿宋_GB2312" w:eastAsia="仿宋_GB2312"/>
          <w:sz w:val="32"/>
          <w:szCs w:val="32"/>
          <w:lang w:val="en-US" w:eastAsia="zh-CN"/>
        </w:rPr>
        <w:t>82919</w:t>
      </w:r>
      <w:r>
        <w:rPr>
          <w:rFonts w:hint="eastAsia" w:ascii="仿宋_GB2312" w:eastAsia="仿宋_GB2312"/>
          <w:sz w:val="32"/>
          <w:szCs w:val="32"/>
        </w:rPr>
        <w:t>件（基本案件数</w:t>
      </w:r>
      <w:r>
        <w:rPr>
          <w:rFonts w:hint="eastAsia" w:ascii="仿宋_GB2312" w:eastAsia="仿宋_GB2312"/>
          <w:sz w:val="32"/>
          <w:szCs w:val="32"/>
          <w:lang w:val="en-US" w:eastAsia="zh-CN"/>
        </w:rPr>
        <w:t>279259</w:t>
      </w:r>
      <w:r>
        <w:rPr>
          <w:rFonts w:hint="eastAsia" w:ascii="仿宋_GB2312" w:eastAsia="仿宋_GB2312"/>
          <w:sz w:val="32"/>
          <w:szCs w:val="32"/>
        </w:rPr>
        <w:t>），结案</w:t>
      </w:r>
      <w:r>
        <w:rPr>
          <w:rFonts w:hint="eastAsia" w:ascii="仿宋_GB2312" w:eastAsia="仿宋_GB2312"/>
          <w:sz w:val="32"/>
          <w:szCs w:val="32"/>
          <w:lang w:val="en-US" w:eastAsia="zh-CN"/>
        </w:rPr>
        <w:t>82711</w:t>
      </w:r>
      <w:r>
        <w:rPr>
          <w:rFonts w:hint="eastAsia" w:ascii="仿宋_GB2312" w:eastAsia="仿宋_GB2312"/>
          <w:sz w:val="32"/>
          <w:szCs w:val="32"/>
        </w:rPr>
        <w:t>件，结案率99.</w:t>
      </w:r>
      <w:r>
        <w:rPr>
          <w:rFonts w:hint="eastAsia" w:ascii="仿宋_GB2312" w:eastAsia="仿宋_GB2312"/>
          <w:sz w:val="32"/>
          <w:szCs w:val="32"/>
          <w:lang w:val="en-US" w:eastAsia="zh-CN"/>
        </w:rPr>
        <w:t>75</w:t>
      </w:r>
      <w:r>
        <w:rPr>
          <w:rFonts w:hint="eastAsia" w:ascii="仿宋_GB2312" w:eastAsia="仿宋_GB2312"/>
          <w:sz w:val="32"/>
          <w:szCs w:val="32"/>
        </w:rPr>
        <w:t>%。分类别看，上报案件量最多的小类是暴露垃圾、</w:t>
      </w:r>
      <w:r>
        <w:rPr>
          <w:rFonts w:hint="eastAsia" w:ascii="仿宋_GB2312" w:eastAsia="仿宋_GB2312"/>
          <w:sz w:val="32"/>
          <w:szCs w:val="32"/>
          <w:lang w:val="en-US" w:eastAsia="zh-CN"/>
        </w:rPr>
        <w:t>占道经营和</w:t>
      </w:r>
      <w:r>
        <w:rPr>
          <w:rFonts w:hint="eastAsia" w:ascii="仿宋_GB2312" w:eastAsia="仿宋_GB2312"/>
          <w:sz w:val="32"/>
          <w:szCs w:val="32"/>
        </w:rPr>
        <w:t>乱堆</w:t>
      </w:r>
      <w:r>
        <w:rPr>
          <w:rFonts w:ascii="仿宋_GB2312" w:eastAsia="仿宋_GB2312"/>
          <w:sz w:val="32"/>
          <w:szCs w:val="32"/>
        </w:rPr>
        <w:t>物堆</w:t>
      </w:r>
      <w:r>
        <w:rPr>
          <w:rFonts w:hint="eastAsia" w:ascii="仿宋_GB2312" w:eastAsia="仿宋_GB2312"/>
          <w:sz w:val="32"/>
          <w:szCs w:val="32"/>
        </w:rPr>
        <w:t>料，分别占重点案件立案总数的3</w:t>
      </w:r>
      <w:r>
        <w:rPr>
          <w:rFonts w:hint="eastAsia" w:ascii="仿宋_GB2312" w:eastAsia="仿宋_GB2312"/>
          <w:sz w:val="32"/>
          <w:szCs w:val="32"/>
          <w:lang w:val="en-US" w:eastAsia="zh-CN"/>
        </w:rPr>
        <w:t>3.02</w:t>
      </w:r>
      <w:r>
        <w:rPr>
          <w:rFonts w:hint="eastAsia" w:ascii="仿宋_GB2312" w:eastAsia="仿宋_GB2312"/>
          <w:sz w:val="32"/>
          <w:szCs w:val="32"/>
        </w:rPr>
        <w:t>%、1</w:t>
      </w:r>
      <w:r>
        <w:rPr>
          <w:rFonts w:hint="eastAsia" w:ascii="仿宋_GB2312" w:eastAsia="仿宋_GB2312"/>
          <w:sz w:val="32"/>
          <w:szCs w:val="32"/>
          <w:lang w:val="en-US" w:eastAsia="zh-CN"/>
        </w:rPr>
        <w:t>7.75</w:t>
      </w:r>
      <w:r>
        <w:rPr>
          <w:rFonts w:hint="eastAsia" w:ascii="仿宋_GB2312" w:eastAsia="仿宋_GB2312"/>
          <w:sz w:val="32"/>
          <w:szCs w:val="32"/>
        </w:rPr>
        <w:t>%和1</w:t>
      </w:r>
      <w:r>
        <w:rPr>
          <w:rFonts w:hint="eastAsia" w:ascii="仿宋_GB2312" w:eastAsia="仿宋_GB2312"/>
          <w:sz w:val="32"/>
          <w:szCs w:val="32"/>
          <w:lang w:val="en-US" w:eastAsia="zh-CN"/>
        </w:rPr>
        <w:t>5.95</w:t>
      </w:r>
      <w:r>
        <w:rPr>
          <w:rFonts w:hint="eastAsia" w:ascii="仿宋_GB2312" w:eastAsia="仿宋_GB2312"/>
          <w:sz w:val="32"/>
          <w:szCs w:val="32"/>
        </w:rPr>
        <w:t>%，结案率分别</w:t>
      </w:r>
      <w:r>
        <w:rPr>
          <w:rFonts w:hint="eastAsia" w:ascii="仿宋_GB2312" w:eastAsia="仿宋_GB2312"/>
          <w:sz w:val="32"/>
          <w:szCs w:val="32"/>
          <w:lang w:val="en-US" w:eastAsia="zh-CN"/>
        </w:rPr>
        <w:t>是</w:t>
      </w:r>
      <w:r>
        <w:rPr>
          <w:rFonts w:hint="eastAsia" w:ascii="仿宋_GB2312" w:eastAsia="仿宋_GB2312"/>
          <w:sz w:val="32"/>
          <w:szCs w:val="32"/>
        </w:rPr>
        <w:t>99.</w:t>
      </w:r>
      <w:r>
        <w:rPr>
          <w:rFonts w:hint="eastAsia" w:ascii="仿宋_GB2312" w:eastAsia="仿宋_GB2312"/>
          <w:sz w:val="32"/>
          <w:szCs w:val="32"/>
          <w:lang w:val="en-US" w:eastAsia="zh-CN"/>
        </w:rPr>
        <w:t>92</w:t>
      </w:r>
      <w:r>
        <w:rPr>
          <w:rFonts w:ascii="仿宋_GB2312" w:eastAsia="仿宋_GB2312"/>
          <w:sz w:val="32"/>
          <w:szCs w:val="32"/>
        </w:rPr>
        <w:t>%</w:t>
      </w:r>
      <w:r>
        <w:rPr>
          <w:rFonts w:hint="eastAsia" w:ascii="仿宋_GB2312" w:eastAsia="仿宋_GB2312"/>
          <w:sz w:val="32"/>
          <w:szCs w:val="32"/>
        </w:rPr>
        <w:t>、99.</w:t>
      </w:r>
      <w:r>
        <w:rPr>
          <w:rFonts w:hint="eastAsia" w:ascii="仿宋_GB2312" w:eastAsia="仿宋_GB2312"/>
          <w:sz w:val="32"/>
          <w:szCs w:val="32"/>
          <w:lang w:val="en-US" w:eastAsia="zh-CN"/>
        </w:rPr>
        <w:t>96</w:t>
      </w:r>
      <w:r>
        <w:rPr>
          <w:rFonts w:hint="eastAsia" w:ascii="仿宋_GB2312" w:eastAsia="仿宋_GB2312"/>
          <w:sz w:val="32"/>
          <w:szCs w:val="32"/>
        </w:rPr>
        <w:t>%</w:t>
      </w:r>
      <w:r>
        <w:rPr>
          <w:rFonts w:ascii="仿宋_GB2312" w:eastAsia="仿宋_GB2312"/>
          <w:sz w:val="32"/>
          <w:szCs w:val="32"/>
        </w:rPr>
        <w:t>和</w:t>
      </w:r>
      <w:r>
        <w:rPr>
          <w:rFonts w:hint="eastAsia" w:ascii="仿宋_GB2312" w:eastAsia="仿宋_GB2312"/>
          <w:sz w:val="32"/>
          <w:szCs w:val="32"/>
        </w:rPr>
        <w:t>99.</w:t>
      </w:r>
      <w:r>
        <w:rPr>
          <w:rFonts w:hint="eastAsia" w:ascii="仿宋_GB2312" w:eastAsia="仿宋_GB2312"/>
          <w:sz w:val="32"/>
          <w:szCs w:val="32"/>
          <w:lang w:val="en-US" w:eastAsia="zh-CN"/>
        </w:rPr>
        <w:t>86</w:t>
      </w:r>
      <w:r>
        <w:rPr>
          <w:rFonts w:ascii="仿宋_GB2312" w:eastAsia="仿宋_GB2312"/>
          <w:sz w:val="32"/>
          <w:szCs w:val="32"/>
        </w:rPr>
        <w:t>%</w:t>
      </w:r>
      <w:r>
        <w:rPr>
          <w:rFonts w:hint="eastAsia" w:ascii="仿宋_GB2312" w:eastAsia="仿宋_GB2312"/>
          <w:sz w:val="32"/>
          <w:szCs w:val="32"/>
        </w:rPr>
        <w:t>。私搭乱建（疑似新增）类案件立案</w:t>
      </w:r>
      <w:r>
        <w:rPr>
          <w:rFonts w:hint="eastAsia" w:ascii="仿宋_GB2312" w:eastAsia="仿宋_GB2312"/>
          <w:sz w:val="32"/>
          <w:szCs w:val="32"/>
          <w:lang w:val="en-US" w:eastAsia="zh-CN"/>
        </w:rPr>
        <w:t>401</w:t>
      </w:r>
      <w:r>
        <w:rPr>
          <w:rFonts w:hint="eastAsia" w:ascii="仿宋_GB2312" w:eastAsia="仿宋_GB2312"/>
          <w:sz w:val="32"/>
          <w:szCs w:val="32"/>
        </w:rPr>
        <w:t>件，占重点案件立案总数的0.</w:t>
      </w:r>
      <w:r>
        <w:rPr>
          <w:rFonts w:hint="eastAsia" w:ascii="仿宋_GB2312" w:eastAsia="仿宋_GB2312"/>
          <w:sz w:val="32"/>
          <w:szCs w:val="32"/>
          <w:lang w:val="en-US" w:eastAsia="zh-CN"/>
        </w:rPr>
        <w:t>42</w:t>
      </w:r>
      <w:r>
        <w:rPr>
          <w:rFonts w:hint="eastAsia" w:ascii="仿宋_GB2312" w:eastAsia="仿宋_GB2312"/>
          <w:sz w:val="32"/>
          <w:szCs w:val="32"/>
        </w:rPr>
        <w:t>%，结案</w:t>
      </w:r>
      <w:r>
        <w:rPr>
          <w:rFonts w:hint="eastAsia" w:ascii="仿宋_GB2312" w:eastAsia="仿宋_GB2312"/>
          <w:sz w:val="32"/>
          <w:szCs w:val="32"/>
          <w:lang w:val="en-US" w:eastAsia="zh-CN"/>
        </w:rPr>
        <w:t>360</w:t>
      </w:r>
      <w:r>
        <w:rPr>
          <w:rFonts w:hint="eastAsia" w:ascii="仿宋_GB2312" w:eastAsia="仿宋_GB2312"/>
          <w:sz w:val="32"/>
          <w:szCs w:val="32"/>
        </w:rPr>
        <w:t>件，结案率</w:t>
      </w:r>
      <w:r>
        <w:rPr>
          <w:rFonts w:hint="eastAsia" w:ascii="仿宋_GB2312" w:eastAsia="仿宋_GB2312"/>
          <w:sz w:val="32"/>
          <w:szCs w:val="32"/>
          <w:lang w:val="en-US" w:eastAsia="zh-CN"/>
        </w:rPr>
        <w:t>89.78</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月重点案件处置结案情况</w:t>
      </w:r>
    </w:p>
    <w:p>
      <w:pPr/>
      <w:r>
        <w:drawing>
          <wp:inline distT="0" distB="0" distL="114300" distR="114300">
            <wp:extent cx="5271135" cy="2214245"/>
            <wp:effectExtent l="0" t="0" r="5715" b="1460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2"/>
                    <a:stretch>
                      <a:fillRect/>
                    </a:stretch>
                  </pic:blipFill>
                  <pic:spPr>
                    <a:xfrm>
                      <a:off x="0" y="0"/>
                      <a:ext cx="5271135" cy="2214245"/>
                    </a:xfrm>
                    <a:prstGeom prst="rect">
                      <a:avLst/>
                    </a:prstGeom>
                    <a:noFill/>
                    <a:ln w="9525">
                      <a:noFill/>
                    </a:ln>
                  </pic:spPr>
                </pic:pic>
              </a:graphicData>
            </a:graphic>
          </wp:inline>
        </w:drawing>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区重点案件漏报率为</w:t>
      </w:r>
      <w:r>
        <w:rPr>
          <w:rFonts w:hint="eastAsia" w:ascii="仿宋_GB2312" w:eastAsia="仿宋_GB2312"/>
          <w:sz w:val="32"/>
          <w:szCs w:val="32"/>
          <w:lang w:val="en-US" w:eastAsia="zh-CN"/>
        </w:rPr>
        <w:t>3.16</w:t>
      </w:r>
      <w:r>
        <w:rPr>
          <w:rFonts w:hint="eastAsia" w:ascii="仿宋_GB2312" w:eastAsia="仿宋_GB2312"/>
          <w:sz w:val="32"/>
          <w:szCs w:val="32"/>
        </w:rPr>
        <w:t>%，常规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2.</w:t>
      </w:r>
      <w:r>
        <w:rPr>
          <w:rFonts w:hint="eastAsia" w:ascii="仿宋_GB2312" w:eastAsia="仿宋_GB2312"/>
          <w:sz w:val="32"/>
          <w:szCs w:val="32"/>
          <w:lang w:val="en-US" w:eastAsia="zh-CN"/>
        </w:rPr>
        <w:t>50</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漏报率较高的区</w:t>
      </w:r>
      <w:r>
        <w:rPr>
          <w:rFonts w:hint="eastAsia" w:ascii="仿宋_GB2312" w:eastAsia="仿宋_GB2312"/>
          <w:sz w:val="32"/>
          <w:szCs w:val="32"/>
          <w:lang w:val="en-US" w:eastAsia="zh-CN"/>
        </w:rPr>
        <w:t>是官渡区</w:t>
      </w:r>
      <w:r>
        <w:rPr>
          <w:rFonts w:hint="eastAsia" w:ascii="仿宋_GB2312" w:eastAsia="仿宋_GB2312"/>
          <w:sz w:val="32"/>
          <w:szCs w:val="32"/>
        </w:rPr>
        <w:t>，漏报率为20.</w:t>
      </w:r>
      <w:r>
        <w:rPr>
          <w:rFonts w:hint="eastAsia" w:ascii="仿宋_GB2312" w:eastAsia="仿宋_GB2312"/>
          <w:sz w:val="32"/>
          <w:szCs w:val="32"/>
          <w:lang w:val="en-US" w:eastAsia="zh-CN"/>
        </w:rPr>
        <w:t>47</w:t>
      </w:r>
      <w:r>
        <w:rPr>
          <w:rFonts w:ascii="仿宋_GB2312" w:eastAsia="仿宋_GB2312"/>
          <w:sz w:val="32"/>
          <w:szCs w:val="32"/>
        </w:rPr>
        <w:t xml:space="preserve">%。 </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月主城区</w:t>
      </w:r>
      <w:r>
        <w:rPr>
          <w:rFonts w:ascii="仿宋_GB2312" w:eastAsia="仿宋_GB2312"/>
          <w:b/>
          <w:sz w:val="32"/>
          <w:szCs w:val="32"/>
        </w:rPr>
        <w:t>案件</w:t>
      </w:r>
      <w:r>
        <w:rPr>
          <w:rFonts w:hint="eastAsia" w:ascii="仿宋_GB2312" w:eastAsia="仿宋_GB2312"/>
          <w:b/>
          <w:sz w:val="32"/>
          <w:szCs w:val="32"/>
        </w:rPr>
        <w:t>漏报</w:t>
      </w:r>
      <w:r>
        <w:rPr>
          <w:rFonts w:ascii="仿宋_GB2312" w:eastAsia="仿宋_GB2312"/>
          <w:b/>
          <w:sz w:val="32"/>
          <w:szCs w:val="32"/>
        </w:rPr>
        <w:t>情况</w:t>
      </w:r>
    </w:p>
    <w:p>
      <w:pPr/>
      <w:r>
        <w:drawing>
          <wp:inline distT="0" distB="0" distL="114300" distR="114300">
            <wp:extent cx="5269230" cy="2306320"/>
            <wp:effectExtent l="0" t="0" r="7620" b="1778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a:stretch>
                      <a:fillRect/>
                    </a:stretch>
                  </pic:blipFill>
                  <pic:spPr>
                    <a:xfrm>
                      <a:off x="0" y="0"/>
                      <a:ext cx="5269230" cy="230632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区巡查覆盖率</w:t>
      </w:r>
      <w:r>
        <w:rPr>
          <w:rFonts w:hint="eastAsia" w:ascii="仿宋_GB2312" w:eastAsia="仿宋_GB2312"/>
          <w:sz w:val="32"/>
          <w:szCs w:val="32"/>
          <w:lang w:val="en-US" w:eastAsia="zh-CN"/>
        </w:rPr>
        <w:t>除官渡区和经开区外</w:t>
      </w:r>
      <w:r>
        <w:rPr>
          <w:rFonts w:hint="eastAsia" w:ascii="仿宋_GB2312" w:eastAsia="仿宋_GB2312"/>
          <w:sz w:val="32"/>
          <w:szCs w:val="32"/>
        </w:rPr>
        <w:t>，</w:t>
      </w:r>
      <w:r>
        <w:rPr>
          <w:rFonts w:hint="eastAsia" w:ascii="仿宋_GB2312" w:eastAsia="仿宋_GB2312"/>
          <w:sz w:val="32"/>
          <w:szCs w:val="32"/>
          <w:lang w:val="en-US" w:eastAsia="zh-CN"/>
        </w:rPr>
        <w:t>其他各区覆盖率均为</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从类别看</w:t>
      </w:r>
      <w:r>
        <w:rPr>
          <w:rFonts w:hint="eastAsia" w:ascii="仿宋_GB2312" w:eastAsia="仿宋_GB2312"/>
          <w:sz w:val="32"/>
          <w:szCs w:val="32"/>
          <w:lang w:val="en-US" w:eastAsia="zh-CN"/>
        </w:rPr>
        <w:t>，各区</w:t>
      </w:r>
      <w:r>
        <w:rPr>
          <w:rFonts w:hint="eastAsia" w:ascii="仿宋_GB2312" w:eastAsia="仿宋_GB2312"/>
          <w:sz w:val="32"/>
          <w:szCs w:val="32"/>
        </w:rPr>
        <w:t>监督员实际巡查上报案件</w:t>
      </w:r>
      <w:r>
        <w:rPr>
          <w:rFonts w:hint="eastAsia" w:ascii="仿宋_GB2312" w:eastAsia="仿宋_GB2312"/>
          <w:sz w:val="32"/>
          <w:szCs w:val="32"/>
          <w:lang w:val="en-US" w:eastAsia="zh-CN"/>
        </w:rPr>
        <w:t>的</w:t>
      </w:r>
      <w:r>
        <w:rPr>
          <w:rFonts w:hint="eastAsia" w:ascii="仿宋_GB2312" w:eastAsia="仿宋_GB2312"/>
          <w:sz w:val="32"/>
          <w:szCs w:val="32"/>
        </w:rPr>
        <w:t>数量均达到或超过规定的类别数量。</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（四）卫星遥感监测成果处置情况</w:t>
      </w:r>
    </w:p>
    <w:p>
      <w:pPr>
        <w:spacing w:line="560" w:lineRule="exact"/>
        <w:ind w:firstLine="640" w:firstLineChars="200"/>
        <w:rPr>
          <w:rFonts w:hint="eastAsia" w:ascii="仿宋_GB2312" w:eastAsia="仿宋_GB2312"/>
          <w:bCs/>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bCs/>
          <w:sz w:val="32"/>
          <w:szCs w:val="32"/>
        </w:rPr>
        <w:t>卫星遥感</w:t>
      </w:r>
      <w:r>
        <w:rPr>
          <w:rFonts w:hint="eastAsia" w:ascii="仿宋_GB2312" w:eastAsia="仿宋_GB2312"/>
          <w:bCs/>
          <w:sz w:val="32"/>
          <w:szCs w:val="32"/>
          <w:lang w:val="en-US" w:eastAsia="zh-CN"/>
        </w:rPr>
        <w:t>房屋建筑</w:t>
      </w:r>
      <w:r>
        <w:rPr>
          <w:rFonts w:hint="eastAsia" w:ascii="仿宋_GB2312" w:eastAsia="仿宋_GB2312"/>
          <w:bCs/>
          <w:sz w:val="32"/>
          <w:szCs w:val="32"/>
        </w:rPr>
        <w:t>案件</w:t>
      </w:r>
      <w:r>
        <w:rPr>
          <w:rFonts w:hint="eastAsia" w:ascii="仿宋_GB2312" w:eastAsia="仿宋_GB2312"/>
          <w:bCs/>
          <w:sz w:val="32"/>
          <w:szCs w:val="32"/>
          <w:lang w:val="en-US" w:eastAsia="zh-CN"/>
        </w:rPr>
        <w:t>共71</w:t>
      </w:r>
      <w:r>
        <w:rPr>
          <w:rFonts w:hint="eastAsia" w:ascii="仿宋_GB2312" w:eastAsia="仿宋_GB2312"/>
          <w:bCs/>
          <w:sz w:val="32"/>
          <w:szCs w:val="32"/>
        </w:rPr>
        <w:t>件</w:t>
      </w:r>
      <w:r>
        <w:rPr>
          <w:rFonts w:ascii="仿宋_GB2312" w:eastAsia="仿宋_GB2312"/>
          <w:bCs/>
          <w:sz w:val="32"/>
          <w:szCs w:val="32"/>
        </w:rPr>
        <w:t>，抽查</w:t>
      </w:r>
      <w:r>
        <w:rPr>
          <w:rFonts w:hint="eastAsia" w:ascii="仿宋_GB2312" w:eastAsia="仿宋_GB2312"/>
          <w:bCs/>
          <w:sz w:val="32"/>
          <w:szCs w:val="32"/>
          <w:lang w:val="en-US" w:eastAsia="zh-CN"/>
        </w:rPr>
        <w:t>44</w:t>
      </w:r>
      <w:r>
        <w:rPr>
          <w:rFonts w:hint="eastAsia" w:ascii="仿宋_GB2312" w:eastAsia="仿宋_GB2312"/>
          <w:bCs/>
          <w:sz w:val="32"/>
          <w:szCs w:val="32"/>
        </w:rPr>
        <w:t>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其中，得分最高的区是盘龙区、官渡区和呈贡区</w:t>
      </w:r>
      <w:r>
        <w:rPr>
          <w:rFonts w:ascii="仿宋_GB2312" w:eastAsia="仿宋_GB2312"/>
          <w:bCs/>
          <w:sz w:val="32"/>
          <w:szCs w:val="32"/>
        </w:rPr>
        <w:t>，</w:t>
      </w:r>
      <w:r>
        <w:rPr>
          <w:rFonts w:hint="eastAsia" w:ascii="仿宋_GB2312" w:eastAsia="仿宋_GB2312"/>
          <w:bCs/>
          <w:sz w:val="32"/>
          <w:szCs w:val="32"/>
          <w:lang w:val="en-US" w:eastAsia="zh-CN"/>
        </w:rPr>
        <w:t>得分均为6.00</w:t>
      </w:r>
      <w:r>
        <w:rPr>
          <w:rFonts w:hint="eastAsia" w:ascii="仿宋_GB2312" w:eastAsia="仿宋_GB2312"/>
          <w:bCs/>
          <w:sz w:val="32"/>
          <w:szCs w:val="32"/>
        </w:rPr>
        <w:t>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得分最</w:t>
      </w:r>
      <w:r>
        <w:rPr>
          <w:rFonts w:ascii="仿宋_GB2312" w:eastAsia="仿宋_GB2312"/>
          <w:bCs/>
          <w:sz w:val="32"/>
          <w:szCs w:val="32"/>
        </w:rPr>
        <w:t>低</w:t>
      </w:r>
      <w:r>
        <w:rPr>
          <w:rFonts w:hint="eastAsia" w:ascii="仿宋_GB2312" w:eastAsia="仿宋_GB2312"/>
          <w:bCs/>
          <w:sz w:val="32"/>
          <w:szCs w:val="32"/>
        </w:rPr>
        <w:t>的</w:t>
      </w:r>
      <w:r>
        <w:rPr>
          <w:rFonts w:hint="eastAsia" w:ascii="仿宋_GB2312" w:eastAsia="仿宋_GB2312"/>
          <w:bCs/>
          <w:sz w:val="32"/>
          <w:szCs w:val="32"/>
          <w:lang w:val="en-US" w:eastAsia="zh-CN"/>
        </w:rPr>
        <w:t>区</w:t>
      </w:r>
      <w:r>
        <w:rPr>
          <w:rFonts w:ascii="仿宋_GB2312" w:eastAsia="仿宋_GB2312"/>
          <w:bCs/>
          <w:sz w:val="32"/>
          <w:szCs w:val="32"/>
        </w:rPr>
        <w:t>是</w:t>
      </w:r>
      <w:r>
        <w:rPr>
          <w:rFonts w:hint="eastAsia" w:ascii="仿宋_GB2312" w:eastAsia="仿宋_GB2312"/>
          <w:bCs/>
          <w:sz w:val="32"/>
          <w:szCs w:val="32"/>
          <w:lang w:val="en-US" w:eastAsia="zh-CN"/>
        </w:rPr>
        <w:t>高新</w:t>
      </w:r>
      <w:r>
        <w:rPr>
          <w:rFonts w:ascii="仿宋_GB2312" w:eastAsia="仿宋_GB2312"/>
          <w:bCs/>
          <w:sz w:val="32"/>
          <w:szCs w:val="32"/>
        </w:rPr>
        <w:t>区，</w:t>
      </w:r>
      <w:r>
        <w:rPr>
          <w:rFonts w:hint="eastAsia" w:ascii="仿宋_GB2312" w:eastAsia="仿宋_GB2312"/>
          <w:bCs/>
          <w:sz w:val="32"/>
          <w:szCs w:val="32"/>
          <w:lang w:val="en-US" w:eastAsia="zh-CN"/>
        </w:rPr>
        <w:t>得分</w:t>
      </w:r>
      <w:r>
        <w:rPr>
          <w:rFonts w:ascii="仿宋_GB2312" w:eastAsia="仿宋_GB2312"/>
          <w:bCs/>
          <w:sz w:val="32"/>
          <w:szCs w:val="32"/>
        </w:rPr>
        <w:t>为</w:t>
      </w:r>
      <w:r>
        <w:rPr>
          <w:rFonts w:hint="eastAsia" w:ascii="仿宋_GB2312" w:eastAsia="仿宋_GB2312"/>
          <w:bCs/>
          <w:sz w:val="32"/>
          <w:szCs w:val="32"/>
          <w:lang w:val="en-US" w:eastAsia="zh-CN"/>
        </w:rPr>
        <w:t>5.70</w:t>
      </w:r>
      <w:r>
        <w:rPr>
          <w:rFonts w:hint="eastAsia" w:ascii="仿宋_GB2312" w:eastAsia="仿宋_GB2312"/>
          <w:bCs/>
          <w:sz w:val="32"/>
          <w:szCs w:val="32"/>
        </w:rPr>
        <w:t>分</w:t>
      </w:r>
      <w:r>
        <w:rPr>
          <w:rFonts w:hint="eastAsia" w:ascii="仿宋_GB2312" w:eastAsia="仿宋_GB2312"/>
          <w:bCs/>
          <w:sz w:val="32"/>
          <w:szCs w:val="32"/>
          <w:lang w:eastAsia="zh-CN"/>
        </w:rPr>
        <w:t>。</w:t>
      </w:r>
    </w:p>
    <w:p>
      <w:pPr>
        <w:spacing w:line="560" w:lineRule="exact"/>
        <w:rPr>
          <w:rFonts w:ascii="楷体_GB2312" w:eastAsia="楷体_GB2312"/>
          <w:sz w:val="32"/>
          <w:szCs w:val="32"/>
        </w:rPr>
      </w:pPr>
      <w:r>
        <w:rPr>
          <w:rFonts w:hint="eastAsia" w:ascii="仿宋_GB2312" w:eastAsia="仿宋_GB2312"/>
          <w:bCs/>
          <w:sz w:val="32"/>
          <w:szCs w:val="32"/>
          <w:lang w:val="en-US" w:eastAsia="zh-CN"/>
        </w:rPr>
        <w:t xml:space="preserve">   </w:t>
      </w:r>
      <w:r>
        <w:rPr>
          <w:rFonts w:hint="eastAsia" w:ascii="楷体_GB2312" w:eastAsia="楷体_GB2312"/>
          <w:sz w:val="32"/>
          <w:szCs w:val="32"/>
        </w:rPr>
        <w:t>（五）“1+5+X”网格化工作模式建设运行情况</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区环卫工作人员、城管执法人员两类</w:t>
      </w:r>
      <w:r>
        <w:rPr>
          <w:rFonts w:ascii="仿宋_GB2312" w:eastAsia="仿宋_GB2312"/>
          <w:sz w:val="32"/>
          <w:szCs w:val="32"/>
        </w:rPr>
        <w:t>网格员</w:t>
      </w:r>
      <w:r>
        <w:rPr>
          <w:rFonts w:hint="eastAsia" w:ascii="仿宋_GB2312" w:eastAsia="仿宋_GB2312"/>
          <w:sz w:val="32"/>
          <w:szCs w:val="32"/>
        </w:rPr>
        <w:t>共处置网格案件</w:t>
      </w:r>
      <w:r>
        <w:rPr>
          <w:rFonts w:hint="eastAsia" w:ascii="仿宋_GB2312" w:eastAsia="仿宋_GB2312"/>
          <w:sz w:val="32"/>
          <w:szCs w:val="32"/>
          <w:lang w:val="en-US" w:eastAsia="zh-CN"/>
        </w:rPr>
        <w:t>128803</w:t>
      </w:r>
      <w:r>
        <w:rPr>
          <w:rFonts w:ascii="仿宋_GB2312" w:eastAsia="仿宋_GB2312"/>
          <w:sz w:val="32"/>
          <w:szCs w:val="32"/>
        </w:rPr>
        <w:t>件</w:t>
      </w:r>
      <w:r>
        <w:rPr>
          <w:rFonts w:hint="eastAsia" w:ascii="仿宋_GB2312" w:eastAsia="仿宋_GB2312"/>
          <w:sz w:val="32"/>
          <w:szCs w:val="32"/>
        </w:rPr>
        <w:t>（基本案件数</w:t>
      </w:r>
      <w:r>
        <w:rPr>
          <w:rFonts w:hint="eastAsia" w:ascii="仿宋_GB2312" w:eastAsia="仿宋_GB2312"/>
          <w:sz w:val="32"/>
          <w:szCs w:val="32"/>
          <w:lang w:val="en-US" w:eastAsia="zh-CN"/>
        </w:rPr>
        <w:t>348376</w:t>
      </w:r>
      <w:r>
        <w:rPr>
          <w:rFonts w:hint="eastAsia" w:ascii="仿宋_GB2312" w:eastAsia="仿宋_GB2312"/>
          <w:sz w:val="32"/>
          <w:szCs w:val="32"/>
        </w:rPr>
        <w:t>），处置</w:t>
      </w:r>
      <w:r>
        <w:rPr>
          <w:rFonts w:hint="eastAsia" w:ascii="仿宋_GB2312" w:eastAsia="仿宋_GB2312"/>
          <w:sz w:val="32"/>
          <w:szCs w:val="32"/>
          <w:lang w:val="en-US" w:eastAsia="zh-CN"/>
        </w:rPr>
        <w:t>网格</w:t>
      </w:r>
      <w:r>
        <w:rPr>
          <w:rFonts w:hint="eastAsia" w:ascii="仿宋_GB2312" w:eastAsia="仿宋_GB2312"/>
          <w:sz w:val="32"/>
          <w:szCs w:val="32"/>
        </w:rPr>
        <w:t>案件较多的区是官渡区、</w:t>
      </w:r>
      <w:r>
        <w:rPr>
          <w:rFonts w:hint="eastAsia" w:ascii="仿宋_GB2312" w:eastAsia="仿宋_GB2312"/>
          <w:sz w:val="32"/>
          <w:szCs w:val="32"/>
          <w:lang w:val="en-US" w:eastAsia="zh-CN"/>
        </w:rPr>
        <w:t>西山</w:t>
      </w:r>
      <w:r>
        <w:rPr>
          <w:rFonts w:hint="eastAsia" w:ascii="仿宋_GB2312" w:eastAsia="仿宋_GB2312"/>
          <w:sz w:val="32"/>
          <w:szCs w:val="32"/>
        </w:rPr>
        <w:t>区和</w:t>
      </w:r>
      <w:r>
        <w:rPr>
          <w:rFonts w:hint="eastAsia" w:ascii="仿宋_GB2312" w:eastAsia="仿宋_GB2312"/>
          <w:sz w:val="32"/>
          <w:szCs w:val="32"/>
          <w:lang w:val="en-US" w:eastAsia="zh-CN"/>
        </w:rPr>
        <w:t>呈贡</w:t>
      </w:r>
      <w:r>
        <w:rPr>
          <w:rFonts w:hint="eastAsia" w:ascii="仿宋_GB2312" w:eastAsia="仿宋_GB2312"/>
          <w:sz w:val="32"/>
          <w:szCs w:val="32"/>
        </w:rPr>
        <w:t>区，分别</w:t>
      </w:r>
      <w:r>
        <w:rPr>
          <w:rFonts w:hint="eastAsia" w:ascii="仿宋_GB2312" w:eastAsia="仿宋_GB2312"/>
          <w:sz w:val="32"/>
          <w:szCs w:val="32"/>
          <w:lang w:val="en-US" w:eastAsia="zh-CN"/>
        </w:rPr>
        <w:t>是25433</w:t>
      </w:r>
      <w:r>
        <w:rPr>
          <w:rFonts w:ascii="仿宋_GB2312" w:eastAsia="仿宋_GB2312"/>
          <w:sz w:val="32"/>
          <w:szCs w:val="32"/>
        </w:rPr>
        <w:t>件</w:t>
      </w:r>
      <w:r>
        <w:rPr>
          <w:rFonts w:hint="eastAsia" w:ascii="仿宋_GB2312" w:eastAsia="仿宋_GB2312"/>
          <w:sz w:val="32"/>
          <w:szCs w:val="32"/>
        </w:rPr>
        <w:t>、2</w:t>
      </w:r>
      <w:r>
        <w:rPr>
          <w:rFonts w:hint="eastAsia" w:ascii="仿宋_GB2312" w:eastAsia="仿宋_GB2312"/>
          <w:sz w:val="32"/>
          <w:szCs w:val="32"/>
          <w:lang w:val="en-US" w:eastAsia="zh-CN"/>
        </w:rPr>
        <w:t>2375</w:t>
      </w:r>
      <w:r>
        <w:rPr>
          <w:rFonts w:hint="eastAsia" w:ascii="仿宋_GB2312" w:eastAsia="仿宋_GB2312"/>
          <w:sz w:val="32"/>
          <w:szCs w:val="32"/>
        </w:rPr>
        <w:t>件</w:t>
      </w:r>
      <w:r>
        <w:rPr>
          <w:rFonts w:ascii="仿宋_GB2312" w:eastAsia="仿宋_GB2312"/>
          <w:sz w:val="32"/>
          <w:szCs w:val="32"/>
        </w:rPr>
        <w:t>和</w:t>
      </w:r>
      <w:r>
        <w:rPr>
          <w:rFonts w:hint="eastAsia" w:ascii="仿宋_GB2312" w:eastAsia="仿宋_GB2312"/>
          <w:sz w:val="32"/>
          <w:szCs w:val="32"/>
          <w:lang w:val="en-US" w:eastAsia="zh-CN"/>
        </w:rPr>
        <w:t>19792</w:t>
      </w:r>
      <w:r>
        <w:rPr>
          <w:rFonts w:hint="eastAsia" w:ascii="仿宋_GB2312" w:eastAsia="仿宋_GB2312"/>
          <w:sz w:val="32"/>
          <w:szCs w:val="32"/>
        </w:rPr>
        <w:t>件（基本案件数分别</w:t>
      </w:r>
      <w:r>
        <w:rPr>
          <w:rFonts w:hint="eastAsia" w:ascii="仿宋_GB2312" w:eastAsia="仿宋_GB2312"/>
          <w:sz w:val="32"/>
          <w:szCs w:val="32"/>
          <w:lang w:val="en-US" w:eastAsia="zh-CN"/>
        </w:rPr>
        <w:t>是67527</w:t>
      </w:r>
      <w:r>
        <w:rPr>
          <w:rFonts w:hint="eastAsia" w:ascii="仿宋_GB2312" w:eastAsia="仿宋_GB2312"/>
          <w:sz w:val="32"/>
          <w:szCs w:val="32"/>
        </w:rPr>
        <w:t>、</w:t>
      </w:r>
      <w:r>
        <w:rPr>
          <w:rFonts w:hint="eastAsia" w:ascii="仿宋_GB2312" w:eastAsia="仿宋_GB2312"/>
          <w:sz w:val="32"/>
          <w:szCs w:val="32"/>
          <w:lang w:val="en-US" w:eastAsia="zh-CN"/>
        </w:rPr>
        <w:t>66914</w:t>
      </w:r>
      <w:r>
        <w:rPr>
          <w:rFonts w:hint="eastAsia" w:ascii="仿宋_GB2312" w:eastAsia="仿宋_GB2312"/>
          <w:sz w:val="32"/>
          <w:szCs w:val="32"/>
        </w:rPr>
        <w:t>和</w:t>
      </w:r>
      <w:r>
        <w:rPr>
          <w:rFonts w:hint="eastAsia" w:ascii="仿宋_GB2312" w:eastAsia="仿宋_GB2312"/>
          <w:sz w:val="32"/>
          <w:szCs w:val="32"/>
          <w:lang w:val="en-US" w:eastAsia="zh-CN"/>
        </w:rPr>
        <w:t>54698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网格员案件处置</w:t>
      </w:r>
      <w:r>
        <w:rPr>
          <w:rFonts w:hint="eastAsia" w:ascii="仿宋_GB2312" w:eastAsia="仿宋_GB2312"/>
          <w:sz w:val="32"/>
          <w:szCs w:val="32"/>
          <w:lang w:val="en-US" w:eastAsia="zh-CN"/>
        </w:rPr>
        <w:t>较高</w:t>
      </w:r>
      <w:r>
        <w:rPr>
          <w:rFonts w:ascii="仿宋_GB2312" w:eastAsia="仿宋_GB2312"/>
          <w:sz w:val="32"/>
          <w:szCs w:val="32"/>
        </w:rPr>
        <w:t>的</w:t>
      </w:r>
      <w:r>
        <w:rPr>
          <w:rFonts w:hint="eastAsia" w:ascii="仿宋_GB2312" w:eastAsia="仿宋_GB2312"/>
          <w:sz w:val="32"/>
          <w:szCs w:val="32"/>
        </w:rPr>
        <w:t>区是</w:t>
      </w:r>
      <w:r>
        <w:rPr>
          <w:rFonts w:hint="eastAsia" w:ascii="仿宋_GB2312" w:eastAsia="仿宋_GB2312"/>
          <w:sz w:val="32"/>
          <w:szCs w:val="32"/>
          <w:lang w:val="en-US" w:eastAsia="zh-CN"/>
        </w:rPr>
        <w:t>呈贡</w:t>
      </w:r>
      <w:r>
        <w:rPr>
          <w:rFonts w:hint="eastAsia" w:ascii="仿宋_GB2312" w:eastAsia="仿宋_GB2312"/>
          <w:sz w:val="32"/>
          <w:szCs w:val="32"/>
        </w:rPr>
        <w:t>区和</w:t>
      </w:r>
      <w:r>
        <w:rPr>
          <w:rFonts w:hint="eastAsia" w:ascii="仿宋_GB2312" w:eastAsia="仿宋_GB2312"/>
          <w:sz w:val="32"/>
          <w:szCs w:val="32"/>
          <w:lang w:val="en-US" w:eastAsia="zh-CN"/>
        </w:rPr>
        <w:t>五华</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lang w:val="en-US" w:eastAsia="zh-CN"/>
        </w:rPr>
        <w:t>处置较低的区</w:t>
      </w:r>
      <w:r>
        <w:rPr>
          <w:rFonts w:hint="eastAsia" w:ascii="仿宋_GB2312" w:eastAsia="仿宋_GB2312"/>
          <w:sz w:val="32"/>
          <w:szCs w:val="32"/>
        </w:rPr>
        <w:t>是</w:t>
      </w:r>
      <w:r>
        <w:rPr>
          <w:rFonts w:hint="eastAsia" w:ascii="仿宋_GB2312" w:eastAsia="仿宋_GB2312"/>
          <w:sz w:val="32"/>
          <w:szCs w:val="32"/>
          <w:lang w:val="en-US" w:eastAsia="zh-CN"/>
        </w:rPr>
        <w:t>经开区和高新</w:t>
      </w:r>
      <w:r>
        <w:rPr>
          <w:rFonts w:hint="eastAsia" w:ascii="仿宋_GB2312" w:eastAsia="仿宋_GB2312"/>
          <w:sz w:val="32"/>
          <w:szCs w:val="32"/>
        </w:rPr>
        <w:t>区，</w:t>
      </w:r>
      <w:r>
        <w:rPr>
          <w:rFonts w:hint="eastAsia" w:ascii="仿宋_GB2312" w:eastAsia="仿宋_GB2312"/>
          <w:sz w:val="32"/>
          <w:szCs w:val="32"/>
          <w:lang w:val="en-US" w:eastAsia="zh-CN"/>
        </w:rPr>
        <w:t>结案率均为</w:t>
      </w:r>
      <w:r>
        <w:rPr>
          <w:rFonts w:hint="eastAsia" w:ascii="仿宋_GB2312" w:eastAsia="仿宋_GB2312"/>
          <w:sz w:val="32"/>
          <w:szCs w:val="32"/>
        </w:rPr>
        <w:t>9</w:t>
      </w:r>
      <w:r>
        <w:rPr>
          <w:rFonts w:hint="eastAsia" w:ascii="仿宋_GB2312" w:eastAsia="仿宋_GB2312"/>
          <w:sz w:val="32"/>
          <w:szCs w:val="32"/>
          <w:lang w:val="en-US" w:eastAsia="zh-CN"/>
        </w:rPr>
        <w:t>9.00</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月主城</w:t>
      </w:r>
      <w:r>
        <w:rPr>
          <w:rFonts w:hint="eastAsia" w:ascii="仿宋_GB2312" w:eastAsia="仿宋_GB2312"/>
          <w:b/>
          <w:sz w:val="32"/>
          <w:szCs w:val="32"/>
          <w:lang w:val="en-US" w:eastAsia="zh-CN"/>
        </w:rPr>
        <w:t>各</w:t>
      </w:r>
      <w:r>
        <w:rPr>
          <w:rFonts w:hint="eastAsia" w:ascii="仿宋_GB2312" w:eastAsia="仿宋_GB2312"/>
          <w:b/>
          <w:sz w:val="32"/>
          <w:szCs w:val="32"/>
        </w:rPr>
        <w:t>区网格员案件处置结案情况</w:t>
      </w:r>
    </w:p>
    <w:p>
      <w:pPr/>
      <w:r>
        <w:drawing>
          <wp:inline distT="0" distB="0" distL="114300" distR="114300">
            <wp:extent cx="5269230" cy="21901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69230" cy="219011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月市级监督员在网格中巡查上报</w:t>
      </w:r>
      <w:r>
        <w:rPr>
          <w:rFonts w:hint="eastAsia" w:ascii="仿宋_GB2312" w:eastAsia="仿宋_GB2312"/>
          <w:sz w:val="32"/>
          <w:szCs w:val="32"/>
          <w:lang w:val="en-US" w:eastAsia="zh-CN"/>
        </w:rPr>
        <w:t>的</w:t>
      </w:r>
      <w:r>
        <w:rPr>
          <w:rFonts w:ascii="仿宋_GB2312" w:eastAsia="仿宋_GB2312"/>
          <w:sz w:val="32"/>
          <w:szCs w:val="32"/>
        </w:rPr>
        <w:t>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lang w:val="en-US" w:eastAsia="zh-CN"/>
        </w:rPr>
        <w:t>17378</w:t>
      </w:r>
      <w:r>
        <w:rPr>
          <w:rFonts w:ascii="仿宋_GB2312" w:eastAsia="仿宋_GB2312"/>
          <w:sz w:val="32"/>
          <w:szCs w:val="32"/>
        </w:rPr>
        <w:t>件</w:t>
      </w:r>
      <w:r>
        <w:rPr>
          <w:rFonts w:hint="eastAsia" w:ascii="仿宋_GB2312" w:eastAsia="仿宋_GB2312"/>
          <w:sz w:val="32"/>
          <w:szCs w:val="32"/>
        </w:rPr>
        <w:t>。</w:t>
      </w:r>
      <w:r>
        <w:rPr>
          <w:rFonts w:hint="eastAsia" w:ascii="仿宋_GB2312" w:eastAsia="仿宋_GB2312"/>
          <w:sz w:val="32"/>
          <w:szCs w:val="32"/>
          <w:lang w:val="en-US" w:eastAsia="zh-CN"/>
        </w:rPr>
        <w:t>其中，</w:t>
      </w:r>
      <w:r>
        <w:rPr>
          <w:rFonts w:ascii="仿宋_GB2312" w:eastAsia="仿宋_GB2312"/>
          <w:sz w:val="32"/>
          <w:szCs w:val="32"/>
        </w:rPr>
        <w:t>主城五区</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w:t>
      </w:r>
      <w:r>
        <w:rPr>
          <w:rFonts w:hint="eastAsia" w:ascii="仿宋_GB2312" w:eastAsia="仿宋_GB2312"/>
          <w:sz w:val="32"/>
          <w:szCs w:val="32"/>
          <w:lang w:val="en-US" w:eastAsia="zh-CN"/>
        </w:rPr>
        <w:t>4593</w:t>
      </w:r>
      <w:r>
        <w:rPr>
          <w:rFonts w:ascii="仿宋_GB2312" w:eastAsia="仿宋_GB2312"/>
          <w:sz w:val="32"/>
          <w:szCs w:val="32"/>
        </w:rPr>
        <w:t>件</w:t>
      </w:r>
      <w:r>
        <w:rPr>
          <w:rFonts w:hint="eastAsia" w:ascii="仿宋_GB2312" w:eastAsia="仿宋_GB2312"/>
          <w:sz w:val="32"/>
          <w:szCs w:val="32"/>
          <w:lang w:eastAsia="zh-CN"/>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是盘龙</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w:t>
      </w:r>
      <w:r>
        <w:rPr>
          <w:rFonts w:hint="eastAsia" w:ascii="仿宋_GB2312" w:eastAsia="仿宋_GB2312"/>
          <w:sz w:val="32"/>
          <w:szCs w:val="32"/>
          <w:lang w:val="en-US" w:eastAsia="zh-CN"/>
        </w:rPr>
        <w:t>40</w:t>
      </w:r>
      <w:r>
        <w:rPr>
          <w:rFonts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lang w:val="en-US" w:eastAsia="zh-CN"/>
        </w:rPr>
        <w:t>三个</w:t>
      </w:r>
      <w:r>
        <w:rPr>
          <w:rFonts w:ascii="仿宋_GB2312" w:eastAsia="仿宋_GB2312"/>
          <w:sz w:val="32"/>
          <w:szCs w:val="32"/>
        </w:rPr>
        <w:t>开发</w:t>
      </w:r>
      <w:r>
        <w:rPr>
          <w:rFonts w:hint="eastAsia" w:ascii="仿宋_GB2312" w:eastAsia="仿宋_GB2312"/>
          <w:sz w:val="32"/>
          <w:szCs w:val="32"/>
        </w:rPr>
        <w:t>（度假）区，案发数最多的区是</w:t>
      </w:r>
      <w:r>
        <w:rPr>
          <w:rFonts w:hint="eastAsia" w:ascii="仿宋_GB2312" w:eastAsia="仿宋_GB2312"/>
          <w:sz w:val="32"/>
          <w:szCs w:val="32"/>
          <w:lang w:val="en-US" w:eastAsia="zh-CN"/>
        </w:rPr>
        <w:t>经开</w:t>
      </w:r>
      <w:r>
        <w:rPr>
          <w:rFonts w:hint="eastAsia" w:ascii="仿宋_GB2312" w:eastAsia="仿宋_GB2312"/>
          <w:sz w:val="32"/>
          <w:szCs w:val="32"/>
        </w:rPr>
        <w:t>区，</w:t>
      </w:r>
      <w:r>
        <w:rPr>
          <w:rFonts w:ascii="仿宋_GB2312" w:eastAsia="仿宋_GB2312"/>
          <w:sz w:val="32"/>
          <w:szCs w:val="32"/>
        </w:rPr>
        <w:t>共上报案件</w:t>
      </w:r>
      <w:r>
        <w:rPr>
          <w:rFonts w:hint="eastAsia" w:ascii="仿宋_GB2312" w:eastAsia="仿宋_GB2312"/>
          <w:sz w:val="32"/>
          <w:szCs w:val="32"/>
          <w:lang w:val="en-US" w:eastAsia="zh-CN"/>
        </w:rPr>
        <w:t>999</w:t>
      </w:r>
      <w:r>
        <w:rPr>
          <w:rFonts w:ascii="仿宋_GB2312" w:eastAsia="仿宋_GB2312"/>
          <w:sz w:val="32"/>
          <w:szCs w:val="32"/>
        </w:rPr>
        <w:t>件</w:t>
      </w:r>
      <w:r>
        <w:rPr>
          <w:rFonts w:hint="eastAsia" w:ascii="仿宋_GB2312" w:eastAsia="仿宋_GB2312"/>
          <w:sz w:val="32"/>
          <w:szCs w:val="32"/>
          <w:lang w:eastAsia="zh-CN"/>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是经开</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w:t>
      </w:r>
      <w:r>
        <w:rPr>
          <w:rFonts w:hint="eastAsia" w:ascii="仿宋_GB2312" w:eastAsia="仿宋_GB2312"/>
          <w:sz w:val="32"/>
          <w:szCs w:val="32"/>
          <w:lang w:val="en-US" w:eastAsia="zh-CN"/>
        </w:rPr>
        <w:t>22</w:t>
      </w:r>
      <w:r>
        <w:rPr>
          <w:rFonts w:ascii="仿宋_GB2312" w:eastAsia="仿宋_GB2312"/>
          <w:sz w:val="32"/>
          <w:szCs w:val="32"/>
        </w:rPr>
        <w:t>件</w:t>
      </w:r>
      <w:r>
        <w:rPr>
          <w:rFonts w:hint="eastAsia" w:ascii="仿宋_GB2312" w:eastAsia="仿宋_GB2312"/>
          <w:sz w:val="32"/>
          <w:szCs w:val="32"/>
          <w:lang w:eastAsia="zh-CN"/>
        </w:rPr>
        <w:t>。</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（六）联动机制</w:t>
      </w:r>
    </w:p>
    <w:p>
      <w:pPr>
        <w:spacing w:line="560" w:lineRule="exact"/>
        <w:ind w:firstLine="640"/>
        <w:rPr>
          <w:rFonts w:ascii="仿宋_GB2312" w:eastAsia="仿宋_GB2312"/>
          <w:sz w:val="32"/>
          <w:szCs w:val="32"/>
        </w:rPr>
      </w:pPr>
      <w:r>
        <w:rPr>
          <w:rFonts w:hint="eastAsia" w:ascii="仿宋_GB2312" w:eastAsia="仿宋_GB2312"/>
          <w:sz w:val="32"/>
          <w:szCs w:val="32"/>
          <w:lang w:val="en-US" w:eastAsia="zh-CN"/>
        </w:rPr>
        <w:t>9月</w:t>
      </w:r>
      <w:r>
        <w:rPr>
          <w:rFonts w:ascii="仿宋_GB2312" w:eastAsia="仿宋_GB2312"/>
          <w:sz w:val="32"/>
          <w:szCs w:val="32"/>
        </w:rPr>
        <w:t>市网格中心组织对</w:t>
      </w:r>
      <w:r>
        <w:rPr>
          <w:rFonts w:hint="eastAsia" w:ascii="仿宋_GB2312" w:eastAsia="仿宋_GB2312"/>
          <w:sz w:val="32"/>
          <w:szCs w:val="32"/>
          <w:lang w:val="en-US" w:eastAsia="zh-CN"/>
        </w:rPr>
        <w:t>各区</w:t>
      </w:r>
      <w:r>
        <w:rPr>
          <w:rFonts w:hint="eastAsia" w:ascii="仿宋_GB2312" w:eastAsia="仿宋_GB2312"/>
          <w:sz w:val="32"/>
          <w:szCs w:val="32"/>
        </w:rPr>
        <w:t>“</w:t>
      </w:r>
      <w:r>
        <w:rPr>
          <w:rFonts w:ascii="仿宋_GB2312" w:eastAsia="仿宋_GB2312"/>
          <w:sz w:val="32"/>
          <w:szCs w:val="32"/>
        </w:rPr>
        <w:t>党建引领</w:t>
      </w:r>
      <w:r>
        <w:rPr>
          <w:rFonts w:hint="eastAsia" w:ascii="仿宋_GB2312" w:eastAsia="仿宋_GB2312"/>
          <w:sz w:val="32"/>
          <w:szCs w:val="32"/>
        </w:rPr>
        <w:t>、</w:t>
      </w:r>
      <w:r>
        <w:rPr>
          <w:rFonts w:ascii="仿宋_GB2312" w:eastAsia="仿宋_GB2312"/>
          <w:sz w:val="32"/>
          <w:szCs w:val="32"/>
        </w:rPr>
        <w:t>街道吹哨</w:t>
      </w:r>
      <w:r>
        <w:rPr>
          <w:rFonts w:hint="eastAsia" w:ascii="仿宋_GB2312" w:eastAsia="仿宋_GB2312"/>
          <w:sz w:val="32"/>
          <w:szCs w:val="32"/>
        </w:rPr>
        <w:t>、</w:t>
      </w:r>
      <w:r>
        <w:rPr>
          <w:rFonts w:ascii="仿宋_GB2312" w:eastAsia="仿宋_GB2312"/>
          <w:sz w:val="32"/>
          <w:szCs w:val="32"/>
        </w:rPr>
        <w:t>部门报到</w:t>
      </w:r>
      <w:r>
        <w:rPr>
          <w:rFonts w:hint="eastAsia" w:ascii="仿宋_GB2312" w:eastAsia="仿宋_GB2312"/>
          <w:sz w:val="32"/>
          <w:szCs w:val="32"/>
        </w:rPr>
        <w:t>”工作进行了考核，得分较高的区是五华区</w:t>
      </w:r>
      <w:r>
        <w:rPr>
          <w:rFonts w:hint="eastAsia" w:ascii="仿宋_GB2312" w:eastAsia="仿宋_GB2312"/>
          <w:sz w:val="32"/>
          <w:szCs w:val="32"/>
          <w:lang w:eastAsia="zh-CN"/>
        </w:rPr>
        <w:t>、</w:t>
      </w:r>
      <w:r>
        <w:rPr>
          <w:rFonts w:hint="eastAsia" w:ascii="仿宋_GB2312" w:eastAsia="仿宋_GB2312"/>
          <w:sz w:val="32"/>
          <w:szCs w:val="32"/>
          <w:lang w:val="en-US" w:eastAsia="zh-CN"/>
        </w:rPr>
        <w:t>呈贡区、官渡区和经开区</w:t>
      </w:r>
      <w:r>
        <w:rPr>
          <w:rFonts w:hint="eastAsia" w:ascii="仿宋_GB2312" w:eastAsia="仿宋_GB2312"/>
          <w:sz w:val="32"/>
          <w:szCs w:val="32"/>
        </w:rPr>
        <w:t>，分别</w:t>
      </w:r>
      <w:r>
        <w:rPr>
          <w:rFonts w:hint="eastAsia" w:ascii="仿宋_GB2312" w:eastAsia="仿宋_GB2312"/>
          <w:sz w:val="32"/>
          <w:szCs w:val="32"/>
          <w:lang w:val="en-US" w:eastAsia="zh-CN"/>
        </w:rPr>
        <w:t>是</w:t>
      </w:r>
      <w:r>
        <w:rPr>
          <w:rFonts w:ascii="仿宋_GB2312" w:eastAsia="仿宋_GB2312"/>
          <w:sz w:val="32"/>
          <w:szCs w:val="32"/>
        </w:rPr>
        <w:t>5.</w:t>
      </w:r>
      <w:r>
        <w:rPr>
          <w:rFonts w:hint="eastAsia" w:ascii="仿宋_GB2312" w:eastAsia="仿宋_GB2312"/>
          <w:sz w:val="32"/>
          <w:szCs w:val="32"/>
          <w:lang w:val="en-US" w:eastAsia="zh-CN"/>
        </w:rPr>
        <w:t>31</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en-US" w:eastAsia="zh-CN"/>
        </w:rPr>
        <w:t>5.00分、4.95分和4.95分</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hint="eastAsia" w:ascii="仿宋_GB2312" w:eastAsia="仿宋_GB2312"/>
          <w:sz w:val="32"/>
          <w:szCs w:val="32"/>
          <w:lang w:val="en-US" w:eastAsia="zh-CN"/>
        </w:rPr>
      </w:pPr>
    </w:p>
    <w:p>
      <w:pPr>
        <w:adjustRightInd w:val="0"/>
        <w:snapToGrid w:val="0"/>
        <w:spacing w:line="560" w:lineRule="exact"/>
        <w:jc w:val="left"/>
        <w:rPr>
          <w:rFonts w:hint="eastAsia" w:ascii="仿宋_GB2312" w:eastAsia="仿宋_GB2312"/>
          <w:sz w:val="32"/>
          <w:szCs w:val="32"/>
          <w:lang w:val="en-US" w:eastAsia="zh-CN"/>
        </w:rPr>
      </w:pP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7pt;margin-top:27.75pt;height:0pt;width:442.2pt;z-index:251657216;mso-width-relative:page;mso-height-relative:page;" filled="f" stroked="t" coordsize="21600,21600"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v:fill on="f" focussize="0,0"/>
                <v:stroke weight="1pt" color="#000000" joinstyle="round"/>
                <v:imagedata o:title=""/>
                <o:lock v:ext="edit" aspectratio="f"/>
              </v:shape>
            </w:pict>
          </mc:Fallback>
        </mc:AlternateContent>
      </w:r>
      <w:r>
        <w:rPr>
          <w:rFonts w:hint="eastAsia" w:ascii="仿宋_GB2312" w:eastAsia="仿宋_GB2312"/>
          <w:sz w:val="32"/>
          <w:szCs w:val="32"/>
          <w:lang w:val="en-US" w:eastAsia="zh-CN"/>
        </w:rPr>
        <w:t xml:space="preserve">  </w:t>
      </w:r>
    </w:p>
    <w:p>
      <w:pPr>
        <w:spacing w:line="560" w:lineRule="exact"/>
        <w:ind w:left="1050" w:leftChars="10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抄送：主城五区党委、政府，三个国家级开发（度假）党工委、管委会</w:t>
      </w:r>
    </w:p>
    <w:p>
      <w:pPr>
        <w:adjustRightInd w:val="0"/>
        <w:snapToGrid w:val="0"/>
        <w:spacing w:line="560" w:lineRule="exact"/>
        <w:ind w:firstLine="160" w:firstLineChars="50"/>
        <w:jc w:val="left"/>
        <w:rPr>
          <w:rFonts w:ascii="仿宋_GB2312"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6.1pt;margin-top:1.6pt;height:0pt;width:442.5pt;z-index:251658240;mso-width-relative:page;mso-height-relative:page;" filled="f" stroked="t" coordsize="21600,21600"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v:fill on="f" focussize="0,0"/>
                <v:stroke weight="1pt"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45pt;margin-top:27.95pt;height:0pt;width:442.2pt;z-index:251658240;mso-width-relative:page;mso-height-relative:page;" filled="f" stroked="t" coordsize="21600,21600"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v:fill on="f" focussize="0,0"/>
                <v:stroke weight="1pt" color="#000000" joinstyle="round"/>
                <v:imagedata o:title=""/>
                <o:lock v:ext="edit" aspectratio="f"/>
              </v:shape>
            </w:pict>
          </mc:Fallback>
        </mc:AlternateConten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日发</w:t>
      </w:r>
    </w:p>
    <w:sectPr>
      <w:headerReference r:id="rId3" w:type="default"/>
      <w:footerReference r:id="rId4" w:type="default"/>
      <w:pgSz w:w="11906" w:h="16838"/>
      <w:pgMar w:top="1440" w:right="1800" w:bottom="1440" w:left="1800" w:header="851" w:footer="992" w:gutter="0"/>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gency FB">
    <w:panose1 w:val="020B0503020202020204"/>
    <w:charset w:val="00"/>
    <w:family w:val="auto"/>
    <w:pitch w:val="default"/>
    <w:sig w:usb0="00000003" w:usb1="00000000" w:usb2="00000000" w:usb3="00000000" w:csb0="20000001" w:csb1="00000000"/>
  </w:font>
  <w:font w:name="Bahnschrift Ligh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456565"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656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1.75pt;width:35.95pt;mso-position-horizontal:outside;mso-position-horizontal-relative:margin;z-index:251658240;mso-width-relative:page;mso-height-relative:page;" filled="f" stroked="f" coordsize="21600,21600" o:gfxdata="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MUh51gAAAAUBAAAP&#10;AAAAAAAAAAEAIAAAACIAAABkcnMvZG93bnJldi54bWxQSwECFAAUAAAACACHTuJAtTbq5hoCAAAV&#10;BAAADgAAAAAAAAABACAAAAAlAQAAZHJzL2Uyb0RvYy54bWxQSwUGAAAAAAYABgBZAQAAsQUAAAAA&#10;">
              <v:fill on="f" focussize="0,0"/>
              <v:stroke on="f" weight="0.5pt"/>
              <v:imagedata o:title=""/>
              <o:lock v:ext="edit" aspectratio="f"/>
              <v:textbox inset="0mm,0mm,0mm,0mm">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40B88"/>
    <w:rsid w:val="002A1ECC"/>
    <w:rsid w:val="002F4185"/>
    <w:rsid w:val="002F616C"/>
    <w:rsid w:val="00301769"/>
    <w:rsid w:val="00307B80"/>
    <w:rsid w:val="00315079"/>
    <w:rsid w:val="0033290A"/>
    <w:rsid w:val="003466B1"/>
    <w:rsid w:val="003B784D"/>
    <w:rsid w:val="003C3BE2"/>
    <w:rsid w:val="003D4F27"/>
    <w:rsid w:val="0045531B"/>
    <w:rsid w:val="004B2036"/>
    <w:rsid w:val="004C5745"/>
    <w:rsid w:val="004D5A17"/>
    <w:rsid w:val="005205D8"/>
    <w:rsid w:val="00540E1F"/>
    <w:rsid w:val="005916B0"/>
    <w:rsid w:val="00602626"/>
    <w:rsid w:val="006668EE"/>
    <w:rsid w:val="006D2331"/>
    <w:rsid w:val="006E4997"/>
    <w:rsid w:val="007519AA"/>
    <w:rsid w:val="0075535D"/>
    <w:rsid w:val="00796240"/>
    <w:rsid w:val="007A694D"/>
    <w:rsid w:val="007C2678"/>
    <w:rsid w:val="007E02B2"/>
    <w:rsid w:val="00806BCA"/>
    <w:rsid w:val="0081685F"/>
    <w:rsid w:val="00855701"/>
    <w:rsid w:val="0087081F"/>
    <w:rsid w:val="008954ED"/>
    <w:rsid w:val="008B1498"/>
    <w:rsid w:val="008E300F"/>
    <w:rsid w:val="00935CDF"/>
    <w:rsid w:val="00971F28"/>
    <w:rsid w:val="009934D7"/>
    <w:rsid w:val="009954B0"/>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3E50"/>
    <w:rsid w:val="00CE65D9"/>
    <w:rsid w:val="00CF12F6"/>
    <w:rsid w:val="00CF5366"/>
    <w:rsid w:val="00D10A6C"/>
    <w:rsid w:val="00D25F3F"/>
    <w:rsid w:val="00D2713B"/>
    <w:rsid w:val="00D35055"/>
    <w:rsid w:val="00D54F71"/>
    <w:rsid w:val="00D65210"/>
    <w:rsid w:val="00DC4BB6"/>
    <w:rsid w:val="00DD0753"/>
    <w:rsid w:val="00DD1497"/>
    <w:rsid w:val="00DD44BA"/>
    <w:rsid w:val="00DF77C7"/>
    <w:rsid w:val="00E0079A"/>
    <w:rsid w:val="00E2438B"/>
    <w:rsid w:val="00E314E2"/>
    <w:rsid w:val="00E33617"/>
    <w:rsid w:val="00E7386B"/>
    <w:rsid w:val="00E82BC2"/>
    <w:rsid w:val="00EC024C"/>
    <w:rsid w:val="00EE2A32"/>
    <w:rsid w:val="00EE5F2B"/>
    <w:rsid w:val="00EF0EE9"/>
    <w:rsid w:val="00F538AC"/>
    <w:rsid w:val="00F92FA6"/>
    <w:rsid w:val="00F94518"/>
    <w:rsid w:val="00FC5A05"/>
    <w:rsid w:val="00FD2360"/>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496</Words>
  <Characters>2830</Characters>
  <Lines>23</Lines>
  <Paragraphs>6</Paragraphs>
  <ScaleCrop>false</ScaleCrop>
  <LinksUpToDate>false</LinksUpToDate>
  <CharactersWithSpaces>3320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2020-10-20T01:18:12Z</cp:lastPrinted>
  <dcterms:modified xsi:type="dcterms:W3CDTF">2020-10-20T02:36:21Z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