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昆明市网格化</w:t>
      </w:r>
      <w:r>
        <w:rPr>
          <w:rFonts w:hint="eastAsia" w:ascii="Times New Roman" w:hAnsi="Times New Roman" w:eastAsia="方正小标宋简体" w:cs="Times New Roman"/>
          <w:sz w:val="44"/>
          <w:szCs w:val="44"/>
        </w:rPr>
        <w:t>服务</w:t>
      </w:r>
      <w:r>
        <w:rPr>
          <w:rFonts w:ascii="Times New Roman" w:hAnsi="Times New Roman" w:eastAsia="方正小标宋简体" w:cs="Times New Roman"/>
          <w:sz w:val="44"/>
          <w:szCs w:val="44"/>
        </w:rPr>
        <w:t>管理</w:t>
      </w:r>
      <w:r>
        <w:rPr>
          <w:rFonts w:hint="eastAsia" w:ascii="Times New Roman" w:hAnsi="Times New Roman" w:eastAsia="方正小标宋简体" w:cs="Times New Roman"/>
          <w:sz w:val="44"/>
          <w:szCs w:val="44"/>
        </w:rPr>
        <w:t>工作情况</w:t>
      </w:r>
    </w:p>
    <w:p>
      <w:pPr>
        <w:spacing w:line="56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w:t>
      </w:r>
      <w:r>
        <w:rPr>
          <w:rFonts w:ascii="Times New Roman" w:hAnsi="Times New Roman" w:eastAsia="楷体_GB2312" w:cs="Times New Roman"/>
          <w:sz w:val="32"/>
          <w:szCs w:val="32"/>
        </w:rPr>
        <w:t>2024</w:t>
      </w:r>
      <w:r>
        <w:rPr>
          <w:rFonts w:hint="eastAsia" w:ascii="楷体_GB2312" w:hAnsi="Times New Roman" w:eastAsia="楷体_GB2312" w:cs="Times New Roman"/>
          <w:sz w:val="32"/>
          <w:szCs w:val="32"/>
        </w:rPr>
        <w:t>年</w:t>
      </w:r>
      <w:r>
        <w:rPr>
          <w:rFonts w:hint="eastAsia" w:ascii="Times New Roman" w:hAnsi="Times New Roman" w:eastAsia="楷体_GB2312" w:cs="Times New Roman"/>
          <w:sz w:val="32"/>
          <w:szCs w:val="32"/>
        </w:rPr>
        <w:t>8</w:t>
      </w:r>
      <w:r>
        <w:rPr>
          <w:rFonts w:hint="eastAsia" w:ascii="楷体_GB2312" w:hAnsi="Times New Roman" w:eastAsia="楷体_GB2312" w:cs="Times New Roman"/>
          <w:sz w:val="32"/>
          <w:szCs w:val="32"/>
        </w:rPr>
        <w:t>月)</w:t>
      </w:r>
    </w:p>
    <w:p>
      <w:pPr>
        <w:pStyle w:val="2"/>
        <w:rPr>
          <w:rFonts w:hint="default"/>
        </w:rPr>
      </w:pPr>
    </w:p>
    <w:p>
      <w:pPr>
        <w:spacing w:line="560" w:lineRule="exact"/>
        <w:ind w:firstLine="640" w:firstLineChars="200"/>
        <w:rPr>
          <w:rFonts w:eastAsia="仿宋_GB2312" w:cs="Times New Roman"/>
          <w:color w:val="000000"/>
          <w:kern w:val="0"/>
          <w:sz w:val="32"/>
          <w:szCs w:val="32"/>
        </w:rPr>
      </w:pPr>
      <w:r>
        <w:rPr>
          <w:rFonts w:eastAsia="仿宋_GB2312" w:cs="Times New Roman"/>
          <w:color w:val="000000"/>
          <w:kern w:val="0"/>
          <w:sz w:val="32"/>
          <w:szCs w:val="32"/>
        </w:rPr>
        <w:t>为认真贯彻落实市委、市政府</w:t>
      </w:r>
      <w:r>
        <w:rPr>
          <w:rFonts w:hint="eastAsia" w:eastAsia="仿宋_GB2312"/>
          <w:sz w:val="32"/>
          <w:szCs w:val="32"/>
        </w:rPr>
        <w:t>加快打造“六个春城”、坚决</w:t>
      </w:r>
      <w:r>
        <w:rPr>
          <w:rFonts w:hint="eastAsia" w:ascii="仿宋_GB2312" w:eastAsia="仿宋_GB2312" w:cs="Times New Roman"/>
          <w:color w:val="000000"/>
          <w:kern w:val="0"/>
          <w:sz w:val="32"/>
          <w:szCs w:val="32"/>
        </w:rPr>
        <w:t>“</w:t>
      </w:r>
      <w:r>
        <w:rPr>
          <w:rFonts w:eastAsia="仿宋_GB2312" w:cs="Times New Roman"/>
          <w:color w:val="000000"/>
          <w:kern w:val="0"/>
          <w:sz w:val="32"/>
          <w:szCs w:val="32"/>
        </w:rPr>
        <w:t>当好排头兵</w:t>
      </w:r>
      <w:r>
        <w:rPr>
          <w:rFonts w:hint="eastAsia" w:eastAsia="仿宋_GB2312"/>
          <w:color w:val="000000"/>
          <w:kern w:val="0"/>
          <w:sz w:val="32"/>
          <w:szCs w:val="32"/>
        </w:rPr>
        <w:t>、实现大发展、率先现代化</w:t>
      </w:r>
      <w:r>
        <w:rPr>
          <w:rFonts w:hint="eastAsia" w:ascii="仿宋_GB2312" w:eastAsia="仿宋_GB2312" w:cs="Times New Roman"/>
          <w:color w:val="000000"/>
          <w:kern w:val="0"/>
          <w:sz w:val="32"/>
          <w:szCs w:val="32"/>
        </w:rPr>
        <w:t>”</w:t>
      </w:r>
      <w:r>
        <w:rPr>
          <w:rFonts w:hint="eastAsia" w:eastAsia="仿宋_GB2312"/>
          <w:color w:val="000000"/>
          <w:kern w:val="0"/>
          <w:sz w:val="32"/>
          <w:szCs w:val="32"/>
        </w:rPr>
        <w:t>的</w:t>
      </w:r>
      <w:r>
        <w:rPr>
          <w:rFonts w:eastAsia="仿宋_GB2312" w:cs="Times New Roman"/>
          <w:color w:val="000000"/>
          <w:kern w:val="0"/>
          <w:sz w:val="32"/>
          <w:szCs w:val="32"/>
        </w:rPr>
        <w:t>总体部署和要求，</w:t>
      </w:r>
      <w:r>
        <w:rPr>
          <w:rFonts w:eastAsia="仿宋_GB2312"/>
          <w:color w:val="000000"/>
          <w:kern w:val="0"/>
          <w:sz w:val="32"/>
          <w:szCs w:val="32"/>
        </w:rPr>
        <w:t>充分发挥网格化、数字化管理在城乡综合管理中的监督指挥和派遣处置作用，切实提高精细化管理水平，</w:t>
      </w:r>
      <w:r>
        <w:rPr>
          <w:rFonts w:hint="eastAsia" w:eastAsia="仿宋_GB2312"/>
          <w:color w:val="000000"/>
          <w:kern w:val="0"/>
          <w:sz w:val="32"/>
          <w:szCs w:val="32"/>
        </w:rPr>
        <w:t>促进网格化服务管理工作健康、有序、良性发展</w:t>
      </w:r>
      <w:r>
        <w:rPr>
          <w:rFonts w:hint="eastAsia" w:eastAsia="仿宋_GB2312"/>
          <w:color w:val="000000"/>
          <w:kern w:val="0"/>
          <w:sz w:val="32"/>
          <w:szCs w:val="32"/>
          <w:lang w:eastAsia="zh-CN"/>
        </w:rPr>
        <w:t>，努力营造整洁有序、安全文明的城乡环境</w:t>
      </w:r>
      <w:r>
        <w:rPr>
          <w:rFonts w:hint="eastAsia" w:eastAsia="仿宋_GB2312"/>
          <w:color w:val="000000"/>
          <w:kern w:val="0"/>
          <w:sz w:val="32"/>
          <w:szCs w:val="32"/>
        </w:rPr>
        <w:t>。</w:t>
      </w:r>
      <w:r>
        <w:rPr>
          <w:rFonts w:ascii="Times New Roman" w:hAnsi="Times New Roman" w:eastAsia="仿宋_GB2312" w:cs="Times New Roman"/>
          <w:sz w:val="32"/>
          <w:szCs w:val="32"/>
        </w:rPr>
        <w:t>现</w:t>
      </w:r>
      <w:r>
        <w:rPr>
          <w:rFonts w:hint="eastAsia" w:ascii="Times New Roman" w:hAnsi="Times New Roman" w:eastAsia="仿宋_GB2312" w:cs="Times New Roman"/>
          <w:sz w:val="32"/>
          <w:szCs w:val="32"/>
        </w:rPr>
        <w:t>将8月份全市网格化管理案件上报、派遣和处置等情况总结分析如下：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网格</w:t>
      </w:r>
      <w:r>
        <w:rPr>
          <w:rFonts w:ascii="Times New Roman" w:hAnsi="Times New Roman" w:eastAsia="黑体" w:cs="Times New Roman"/>
          <w:sz w:val="32"/>
          <w:szCs w:val="32"/>
        </w:rPr>
        <w:t>监督情况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月份，市网格化管理平台共受理网格案件181831件，市、区监督员自处置轻微问题25087件。其中，市级网格监督员上报并立案73188件，占立案总量的40.25%；区级网格监督员上报并立案102477件，占立案总量的56.36%。12345</w:t>
      </w:r>
      <w:r>
        <w:rPr>
          <w:rFonts w:hint="eastAsia" w:ascii="Times New Roman" w:hAnsi="Times New Roman" w:eastAsia="仿宋_GB2312" w:cs="Times New Roman"/>
          <w:sz w:val="32"/>
          <w:szCs w:val="32"/>
          <w:lang w:eastAsia="zh-CN"/>
        </w:rPr>
        <w:t>政务服务便民热线</w:t>
      </w:r>
      <w:r>
        <w:rPr>
          <w:rFonts w:hint="eastAsia" w:ascii="Times New Roman" w:hAnsi="Times New Roman" w:eastAsia="仿宋_GB2312" w:cs="Times New Roman"/>
          <w:sz w:val="32"/>
          <w:szCs w:val="32"/>
        </w:rPr>
        <w:t>转办“接诉即办”案件3709件，受理微信公众号投诉案件2026件，受理卫星遥感案件290件，视频监控上报案件20件，鹰眼摄像头上报案件20件。无人机巡查上报案件19件，其他来源案件82件。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从案件类别看，按基本案件数计算，事件类案件数量较多的小类是非法小广告（占比16.26%）和擅自架设管线杆线设施(占比10.50%)；部件类案件数量较多的小类是不明井盖（占比9.66%）和雨水箅子（9.64%）。</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从案件发生区域看，</w:t>
      </w:r>
      <w:r>
        <w:rPr>
          <w:rFonts w:ascii="Times New Roman" w:hAnsi="Times New Roman" w:eastAsia="仿宋_GB2312" w:cs="Times New Roman"/>
          <w:b/>
          <w:bCs/>
          <w:sz w:val="32"/>
          <w:szCs w:val="32"/>
        </w:rPr>
        <w:t>主城五区</w:t>
      </w:r>
      <w:r>
        <w:rPr>
          <w:rFonts w:hint="eastAsia" w:ascii="Times New Roman" w:hAnsi="Times New Roman" w:eastAsia="仿宋_GB2312" w:cs="Times New Roman"/>
          <w:b/>
          <w:bCs/>
          <w:sz w:val="32"/>
          <w:szCs w:val="32"/>
        </w:rPr>
        <w:t>中，</w:t>
      </w:r>
      <w:r>
        <w:rPr>
          <w:rFonts w:ascii="Times New Roman" w:hAnsi="Times New Roman" w:eastAsia="仿宋_GB2312" w:cs="Times New Roman"/>
          <w:sz w:val="32"/>
          <w:szCs w:val="32"/>
        </w:rPr>
        <w:t>案件量</w:t>
      </w:r>
      <w:r>
        <w:rPr>
          <w:rFonts w:hint="eastAsia" w:ascii="Times New Roman" w:hAnsi="Times New Roman" w:eastAsia="仿宋_GB2312" w:cs="Times New Roman"/>
          <w:sz w:val="32"/>
          <w:szCs w:val="32"/>
        </w:rPr>
        <w:t>（含自处置案件）</w:t>
      </w:r>
      <w:r>
        <w:rPr>
          <w:rFonts w:ascii="Times New Roman" w:hAnsi="Times New Roman" w:eastAsia="仿宋_GB2312" w:cs="Times New Roman"/>
          <w:sz w:val="32"/>
          <w:szCs w:val="32"/>
        </w:rPr>
        <w:t>最多的是</w:t>
      </w:r>
      <w:r>
        <w:rPr>
          <w:rFonts w:hint="eastAsia" w:ascii="Times New Roman" w:hAnsi="Times New Roman" w:eastAsia="仿宋_GB2312" w:cs="Times New Roman"/>
          <w:sz w:val="32"/>
          <w:szCs w:val="32"/>
        </w:rPr>
        <w:t>五华</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（36208</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rPr>
        <w:t>比为</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0.75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案件量最少的是呈贡区</w:t>
      </w:r>
      <w:r>
        <w:rPr>
          <w:rFonts w:hint="eastAsia" w:ascii="Times New Roman" w:hAnsi="Times New Roman" w:eastAsia="仿宋_GB2312" w:cs="Times New Roman"/>
          <w:sz w:val="32"/>
          <w:szCs w:val="32"/>
        </w:rPr>
        <w:t>（21484</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rPr>
        <w:t>比为12.37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b/>
          <w:bCs/>
          <w:sz w:val="32"/>
          <w:szCs w:val="32"/>
        </w:rPr>
        <w:t>开发（度假）区</w:t>
      </w:r>
      <w:r>
        <w:rPr>
          <w:rFonts w:hint="eastAsia" w:ascii="Times New Roman" w:hAnsi="Times New Roman" w:eastAsia="仿宋_GB2312" w:cs="Times New Roman"/>
          <w:b/>
          <w:bCs/>
          <w:sz w:val="32"/>
          <w:szCs w:val="32"/>
        </w:rPr>
        <w:t>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案件量最多的是经开区</w:t>
      </w:r>
      <w:r>
        <w:rPr>
          <w:rFonts w:hint="eastAsia" w:ascii="Times New Roman" w:hAnsi="Times New Roman" w:eastAsia="仿宋_GB2312" w:cs="Times New Roman"/>
          <w:sz w:val="32"/>
          <w:szCs w:val="32"/>
        </w:rPr>
        <w:t>（9545</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rPr>
        <w:t>比为5.50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案件量最少的是度假区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490</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rPr>
        <w:t>比为1.43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其他县（市）区中，</w:t>
      </w:r>
      <w:r>
        <w:rPr>
          <w:rFonts w:hint="eastAsia" w:ascii="Times New Roman" w:hAnsi="Times New Roman" w:eastAsia="仿宋_GB2312" w:cs="Times New Roman"/>
          <w:sz w:val="32"/>
          <w:szCs w:val="32"/>
        </w:rPr>
        <w:t>案件量最多的是石林县（725件），</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rPr>
        <w:t>比为11.31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；案件量最少的是安宁市（387件），</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rPr>
        <w:t>比为6.03%。</w:t>
      </w:r>
    </w:p>
    <w:p>
      <w:pPr>
        <w:pStyle w:val="2"/>
        <w:spacing w:line="560" w:lineRule="exact"/>
        <w:ind w:left="0" w:leftChars="0" w:firstLine="640" w:firstLineChars="200"/>
        <w:rPr>
          <w:rFonts w:hint="default" w:ascii="Times New Roman" w:hAnsi="Times New Roman" w:eastAsia="仿宋_GB2312" w:cs="Times New Roman"/>
          <w:sz w:val="32"/>
          <w:szCs w:val="32"/>
        </w:rPr>
      </w:pPr>
      <w:r>
        <w:rPr>
          <w:rFonts w:ascii="仿宋_GB2312" w:eastAsia="仿宋_GB2312"/>
          <w:sz w:val="32"/>
          <w:szCs w:val="32"/>
        </w:rPr>
        <w:t>从市、区两级监督情况看，</w:t>
      </w:r>
      <w:r>
        <w:rPr>
          <w:rFonts w:ascii="Times New Roman" w:hAnsi="Times New Roman" w:eastAsia="仿宋_GB2312" w:cs="Times New Roman"/>
          <w:sz w:val="32"/>
          <w:szCs w:val="32"/>
        </w:rPr>
        <w:t>区级监督员漏报率最低的是五华区，最高的是高新区，主要原因是高新区区级监督员对井盖缺失破损问题巡查不全面、上报不及时，有88件重大案件存在漏报。</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案件派遣情况</w:t>
      </w:r>
    </w:p>
    <w:p>
      <w:pPr>
        <w:spacing w:line="560" w:lineRule="exact"/>
        <w:ind w:firstLine="480" w:firstLineChars="150"/>
        <w:rPr>
          <w:rFonts w:hint="eastAsia" w:ascii="Times New Roman" w:hAnsi="Times New Roman" w:eastAsia="仿宋_GB2312" w:cs="Times New Roman"/>
          <w:b/>
          <w:bCs/>
          <w:sz w:val="32"/>
          <w:szCs w:val="32"/>
        </w:rPr>
      </w:pPr>
      <w:r>
        <w:rPr>
          <w:rFonts w:hint="eastAsia" w:ascii="楷体_GB2312" w:hAnsi="Times New Roman" w:eastAsia="楷体_GB2312" w:cs="Times New Roman"/>
          <w:sz w:val="32"/>
          <w:szCs w:val="32"/>
        </w:rPr>
        <w:t>（一）主城五区和三个开发（度假）区。</w:t>
      </w:r>
      <w:r>
        <w:rPr>
          <w:rFonts w:ascii="Times New Roman" w:hAnsi="Times New Roman" w:eastAsia="仿宋_GB2312" w:cs="Times New Roman"/>
          <w:sz w:val="32"/>
          <w:szCs w:val="32"/>
        </w:rPr>
        <w:t>网格案件按时派遣率最高的</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五华区</w:t>
      </w:r>
      <w:r>
        <w:rPr>
          <w:rFonts w:hint="eastAsia" w:ascii="Times New Roman" w:hAnsi="Times New Roman" w:eastAsia="仿宋_GB2312" w:cs="Times New Roman"/>
          <w:sz w:val="32"/>
          <w:szCs w:val="32"/>
        </w:rPr>
        <w:t>，应派遣案件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4947</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，按时派遣</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200</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，按时派遣率为</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7.01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；按时派遣率较低的是官渡区和西山区。其中，官渡区应派遣案件27547件，</w:t>
      </w:r>
      <w:r>
        <w:rPr>
          <w:rFonts w:ascii="Times New Roman" w:hAnsi="Times New Roman" w:eastAsia="仿宋_GB2312" w:cs="Times New Roman"/>
          <w:sz w:val="32"/>
          <w:szCs w:val="32"/>
        </w:rPr>
        <w:t>超期派遣案件</w:t>
      </w:r>
      <w:r>
        <w:rPr>
          <w:rFonts w:hint="eastAsia" w:ascii="Times New Roman" w:hAnsi="Times New Roman" w:eastAsia="仿宋_GB2312" w:cs="Times New Roman"/>
          <w:sz w:val="32"/>
          <w:szCs w:val="32"/>
        </w:rPr>
        <w:t>6463件，按时派遣率</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6.54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超期派遣较多的问题类别为暴露垃圾（超期712件）、非法小广告（超期515件）、道路不洁（超期332件）和道路破损（超期245件）；西山区应派遣案件29826件，超期派遣案件5407件，按时派遣率81.87%，超期派遣最突出的类别是不明井盖，共有2045件案件超期，占比37.8%。</w:t>
      </w:r>
    </w:p>
    <w:p>
      <w:pPr>
        <w:pStyle w:val="2"/>
        <w:spacing w:line="560" w:lineRule="exact"/>
        <w:ind w:left="0" w:leftChars="0" w:firstLine="480" w:firstLineChars="150"/>
        <w:rPr>
          <w:rFonts w:hint="default" w:ascii="Times New Roman" w:hAnsi="Times New Roman" w:eastAsia="仿宋_GB2312" w:cs="Times New Roman"/>
          <w:sz w:val="32"/>
          <w:szCs w:val="32"/>
        </w:rPr>
      </w:pPr>
      <w:r>
        <w:rPr>
          <w:rFonts w:ascii="楷体_GB2312" w:hAnsi="Times New Roman" w:eastAsia="楷体_GB2312" w:cs="Times New Roman"/>
          <w:sz w:val="32"/>
          <w:szCs w:val="32"/>
        </w:rPr>
        <w:t>（二）其他县（市）区。</w:t>
      </w:r>
      <w:r>
        <w:rPr>
          <w:rFonts w:ascii="Times New Roman" w:hAnsi="Times New Roman" w:eastAsia="仿宋_GB2312" w:cs="Times New Roman"/>
          <w:sz w:val="32"/>
          <w:szCs w:val="32"/>
        </w:rPr>
        <w:t>网格案件按时派遣率最高的是晋宁区（应派遣和按时派遣数均为649件）、禄劝县（应派遣和按时派遣数均为581件）和嵩明县（应派遣和按时派遣数均为639件），上述县（市）区按时派遣率均为100%。按时派遣率最低的是宜良县，应派遣案件552件，按时派遣530件，按时派遣率96.01%，超期派遣案件22件。</w:t>
      </w:r>
    </w:p>
    <w:p>
      <w:pPr>
        <w:tabs>
          <w:tab w:val="left" w:pos="6096"/>
        </w:tabs>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案件处置情况</w:t>
      </w:r>
    </w:p>
    <w:p>
      <w:pPr>
        <w:pStyle w:val="2"/>
        <w:spacing w:line="56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折算为基本案件数，8月份</w:t>
      </w:r>
      <w:r>
        <w:rPr>
          <w:rFonts w:eastAsia="仿宋_GB2312" w:cs="Times New Roman"/>
          <w:sz w:val="32"/>
          <w:szCs w:val="32"/>
        </w:rPr>
        <w:t>纳入网格案件处置结案率考核的案件共有</w:t>
      </w:r>
      <w:r>
        <w:rPr>
          <w:rFonts w:ascii="Times New Roman" w:hAnsi="Times New Roman" w:eastAsia="仿宋_GB2312" w:cs="Times New Roman"/>
          <w:sz w:val="32"/>
          <w:szCs w:val="32"/>
        </w:rPr>
        <w:t>548795</w:t>
      </w:r>
      <w:r>
        <w:rPr>
          <w:rFonts w:eastAsia="仿宋_GB2312" w:cs="Times New Roman"/>
          <w:sz w:val="32"/>
          <w:szCs w:val="32"/>
        </w:rPr>
        <w:t>件，处置结案</w:t>
      </w:r>
      <w:r>
        <w:rPr>
          <w:rFonts w:ascii="Times New Roman" w:hAnsi="Times New Roman" w:eastAsia="仿宋_GB2312" w:cs="Times New Roman"/>
          <w:sz w:val="32"/>
          <w:szCs w:val="32"/>
        </w:rPr>
        <w:t>544054</w:t>
      </w:r>
      <w:r>
        <w:rPr>
          <w:rFonts w:eastAsia="仿宋_GB2312" w:cs="Times New Roman"/>
          <w:sz w:val="32"/>
          <w:szCs w:val="32"/>
        </w:rPr>
        <w:t>件，结案率</w:t>
      </w:r>
      <w:r>
        <w:rPr>
          <w:rFonts w:ascii="Times New Roman" w:hAnsi="Times New Roman" w:eastAsia="仿宋_GB2312" w:cs="Times New Roman"/>
          <w:sz w:val="32"/>
          <w:szCs w:val="32"/>
        </w:rPr>
        <w:t>99.14</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，按期结案率98.08%，其中，隐患类案件按期结案率和结案率均为最低。具体情况如下表：</w:t>
      </w:r>
    </w:p>
    <w:tbl>
      <w:tblPr>
        <w:tblStyle w:val="8"/>
        <w:tblW w:w="8115" w:type="dxa"/>
        <w:tblInd w:w="0" w:type="dxa"/>
        <w:tblLayout w:type="fixed"/>
        <w:tblCellMar>
          <w:top w:w="0" w:type="dxa"/>
          <w:left w:w="108" w:type="dxa"/>
          <w:bottom w:w="0" w:type="dxa"/>
          <w:right w:w="108" w:type="dxa"/>
        </w:tblCellMar>
      </w:tblPr>
      <w:tblGrid>
        <w:gridCol w:w="936"/>
        <w:gridCol w:w="1388"/>
        <w:gridCol w:w="1264"/>
        <w:gridCol w:w="1082"/>
        <w:gridCol w:w="1390"/>
        <w:gridCol w:w="993"/>
        <w:gridCol w:w="1062"/>
      </w:tblGrid>
      <w:tr>
        <w:tblPrEx>
          <w:tblLayout w:type="fixed"/>
          <w:tblCellMar>
            <w:top w:w="0" w:type="dxa"/>
            <w:left w:w="108" w:type="dxa"/>
            <w:bottom w:w="0" w:type="dxa"/>
            <w:right w:w="108" w:type="dxa"/>
          </w:tblCellMar>
        </w:tblPrEx>
        <w:trPr>
          <w:trHeight w:val="945" w:hRule="atLeast"/>
        </w:trPr>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Segoe UI"/>
                <w:color w:val="000000"/>
                <w:kern w:val="0"/>
                <w:sz w:val="24"/>
                <w:szCs w:val="24"/>
              </w:rPr>
            </w:pPr>
            <w:r>
              <w:rPr>
                <w:rFonts w:hint="eastAsia" w:ascii="宋体" w:hAnsi="宋体" w:eastAsia="宋体" w:cs="Segoe UI"/>
                <w:color w:val="000000"/>
                <w:kern w:val="0"/>
                <w:sz w:val="24"/>
                <w:szCs w:val="24"/>
              </w:rPr>
              <w:t>类型</w:t>
            </w:r>
          </w:p>
        </w:tc>
        <w:tc>
          <w:tcPr>
            <w:tcW w:w="13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按期结案数</w:t>
            </w:r>
          </w:p>
        </w:tc>
        <w:tc>
          <w:tcPr>
            <w:tcW w:w="12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应结案数</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结案数</w:t>
            </w:r>
          </w:p>
        </w:tc>
        <w:tc>
          <w:tcPr>
            <w:tcW w:w="1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累计应结案案数</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Segoe UI"/>
                <w:color w:val="000000"/>
                <w:kern w:val="0"/>
                <w:sz w:val="24"/>
                <w:szCs w:val="24"/>
              </w:rPr>
            </w:pPr>
            <w:r>
              <w:rPr>
                <w:rFonts w:hint="eastAsia" w:ascii="宋体" w:hAnsi="宋体" w:eastAsia="宋体" w:cs="Segoe UI"/>
                <w:color w:val="000000"/>
                <w:kern w:val="0"/>
                <w:sz w:val="24"/>
                <w:szCs w:val="24"/>
              </w:rPr>
              <w:t>结案率</w:t>
            </w:r>
          </w:p>
        </w:tc>
        <w:tc>
          <w:tcPr>
            <w:tcW w:w="10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Segoe UI"/>
                <w:color w:val="000000"/>
                <w:kern w:val="0"/>
                <w:sz w:val="24"/>
                <w:szCs w:val="24"/>
              </w:rPr>
            </w:pPr>
            <w:r>
              <w:rPr>
                <w:rFonts w:hint="eastAsia" w:ascii="宋体" w:hAnsi="宋体" w:eastAsia="宋体" w:cs="Segoe UI"/>
                <w:color w:val="000000"/>
                <w:kern w:val="0"/>
                <w:sz w:val="24"/>
                <w:szCs w:val="24"/>
              </w:rPr>
              <w:t>按期结案率</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创建类</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358278</w:t>
            </w:r>
          </w:p>
        </w:tc>
        <w:tc>
          <w:tcPr>
            <w:tcW w:w="126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362825</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362623</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364315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99.54%</w:t>
            </w:r>
          </w:p>
        </w:tc>
        <w:tc>
          <w:tcPr>
            <w:tcW w:w="10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98.75%</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诉求类</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28375</w:t>
            </w:r>
          </w:p>
        </w:tc>
        <w:tc>
          <w:tcPr>
            <w:tcW w:w="126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29266</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28998</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30005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96.64%</w:t>
            </w:r>
          </w:p>
        </w:tc>
        <w:tc>
          <w:tcPr>
            <w:tcW w:w="10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96.96%</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常规类</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123201</w:t>
            </w:r>
          </w:p>
        </w:tc>
        <w:tc>
          <w:tcPr>
            <w:tcW w:w="126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126362</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127245</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128433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99.08%</w:t>
            </w:r>
          </w:p>
        </w:tc>
        <w:tc>
          <w:tcPr>
            <w:tcW w:w="10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97.50%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隐患类</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13310</w:t>
            </w:r>
          </w:p>
        </w:tc>
        <w:tc>
          <w:tcPr>
            <w:tcW w:w="126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14883</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15041</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15670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95.99%</w:t>
            </w:r>
          </w:p>
        </w:tc>
        <w:tc>
          <w:tcPr>
            <w:tcW w:w="10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89.43%</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环保类</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9782</w:t>
            </w:r>
          </w:p>
        </w:tc>
        <w:tc>
          <w:tcPr>
            <w:tcW w:w="126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10049</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10147</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10372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97.83%</w:t>
            </w:r>
          </w:p>
        </w:tc>
        <w:tc>
          <w:tcPr>
            <w:tcW w:w="10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97.34%</w:t>
            </w:r>
          </w:p>
        </w:tc>
      </w:tr>
      <w:tr>
        <w:tblPrEx>
          <w:tblLayout w:type="fixed"/>
          <w:tblCellMar>
            <w:top w:w="0" w:type="dxa"/>
            <w:left w:w="108" w:type="dxa"/>
            <w:bottom w:w="0" w:type="dxa"/>
            <w:right w:w="108" w:type="dxa"/>
          </w:tblCellMar>
        </w:tblPrEx>
        <w:trPr>
          <w:trHeight w:val="454" w:hRule="exact"/>
        </w:trPr>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合</w:t>
            </w:r>
            <w:r>
              <w:rPr>
                <w:rFonts w:hint="eastAsia" w:ascii="Segoe UI" w:hAnsi="Segoe UI" w:eastAsia="宋体" w:cs="Segoe UI"/>
                <w:color w:val="000000"/>
                <w:kern w:val="0"/>
                <w:sz w:val="24"/>
                <w:szCs w:val="24"/>
              </w:rPr>
              <w:t xml:space="preserve"> </w:t>
            </w:r>
            <w:r>
              <w:rPr>
                <w:rFonts w:ascii="Segoe UI" w:hAnsi="Segoe UI" w:eastAsia="宋体" w:cs="Segoe UI"/>
                <w:color w:val="000000"/>
                <w:kern w:val="0"/>
                <w:sz w:val="24"/>
                <w:szCs w:val="24"/>
              </w:rPr>
              <w:t>计</w:t>
            </w:r>
          </w:p>
        </w:tc>
        <w:tc>
          <w:tcPr>
            <w:tcW w:w="138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532946</w:t>
            </w:r>
          </w:p>
        </w:tc>
        <w:tc>
          <w:tcPr>
            <w:tcW w:w="126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543385</w:t>
            </w:r>
          </w:p>
        </w:tc>
        <w:tc>
          <w:tcPr>
            <w:tcW w:w="108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544054</w:t>
            </w:r>
          </w:p>
        </w:tc>
        <w:tc>
          <w:tcPr>
            <w:tcW w:w="139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548795</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99.14%</w:t>
            </w:r>
          </w:p>
        </w:tc>
        <w:tc>
          <w:tcPr>
            <w:tcW w:w="106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98.08%</w:t>
            </w:r>
          </w:p>
        </w:tc>
      </w:tr>
    </w:tbl>
    <w:p>
      <w:pPr>
        <w:pStyle w:val="2"/>
        <w:spacing w:line="560" w:lineRule="exact"/>
        <w:ind w:left="0" w:leftChars="0"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分区域看，在主城五区、三个开发（度假）区中，按基本案件数计算，五华区结案率最高（99.90%），结案率较低的区是经开区和度假区。其中，经开区有571件创建类案件超期处置，有224件创建类案件未处置结案；度假区有220件常规类案件超期处置，有284件常规类案件和389件创建类案件未处置结案。在其他县（市）区中，安宁市、晋宁区、禄劝县、阳宗海、空港区和石林县结案率最高，均为100%，宜良县结案率较低，有117件案件未结案，结案率为78.25%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在结案质量方面，度假区结案质量最高，全市共有</w:t>
      </w:r>
      <w:r>
        <w:rPr>
          <w:rFonts w:hint="eastAsia" w:ascii="Times New Roman" w:hAnsi="Times New Roman" w:eastAsia="仿宋_GB2312" w:cs="Times New Roman"/>
          <w:sz w:val="32"/>
          <w:szCs w:val="32"/>
        </w:rPr>
        <w:t>153</w:t>
      </w:r>
      <w:r>
        <w:rPr>
          <w:rFonts w:hint="eastAsia" w:ascii="仿宋_GB2312" w:eastAsia="仿宋_GB2312"/>
          <w:sz w:val="32"/>
          <w:szCs w:val="32"/>
        </w:rPr>
        <w:t>件案件存在处置不符合标准和虚假处置的问题，其中经开区、高新区、西山区和呈贡区均有不同数量的虚假处置案件，网格案件处置不实、标准不高的问题仍然突出。</w:t>
      </w:r>
    </w:p>
    <w:p>
      <w:pPr>
        <w:spacing w:line="560" w:lineRule="exact"/>
        <w:ind w:firstLine="627" w:firstLineChars="196"/>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其他专项工作开展情况</w:t>
      </w:r>
    </w:p>
    <w:p>
      <w:pPr>
        <w:pStyle w:val="2"/>
        <w:spacing w:line="560" w:lineRule="exact"/>
        <w:ind w:left="0" w:leftChars="0" w:firstLine="480" w:firstLineChars="150"/>
        <w:rPr>
          <w:rFonts w:hint="default" w:ascii="Times New Roman" w:hAnsi="Times New Roman" w:eastAsia="仿宋_GB2312" w:cs="Times New Roman"/>
          <w:sz w:val="32"/>
          <w:szCs w:val="32"/>
        </w:rPr>
      </w:pPr>
      <w:r>
        <w:rPr>
          <w:rFonts w:ascii="楷体_GB2312" w:hAnsi="Times New Roman" w:eastAsia="楷体_GB2312" w:cs="Times New Roman"/>
          <w:sz w:val="32"/>
          <w:szCs w:val="32"/>
        </w:rPr>
        <w:t>（一）</w:t>
      </w:r>
      <w:r>
        <w:rPr>
          <w:rFonts w:ascii="Times New Roman" w:hAnsi="Times New Roman" w:eastAsia="仿宋_GB2312" w:cs="Times New Roman"/>
          <w:sz w:val="32"/>
          <w:szCs w:val="32"/>
        </w:rPr>
        <w:t>全市共上报预警案件32件。其中，常规预警案件6件，均已处置；雨天淹积水预警案件26件，已处置25件，未处置1件（属于官渡区）。</w:t>
      </w:r>
    </w:p>
    <w:p>
      <w:pPr>
        <w:pStyle w:val="2"/>
        <w:spacing w:line="560" w:lineRule="exact"/>
        <w:ind w:left="0" w:leftChars="0" w:firstLine="480" w:firstLineChars="150"/>
        <w:rPr>
          <w:rFonts w:hint="default" w:ascii="Times New Roman" w:hAnsi="Times New Roman" w:eastAsia="仿宋_GB2312" w:cs="Times New Roman"/>
          <w:sz w:val="32"/>
          <w:szCs w:val="32"/>
        </w:rPr>
      </w:pPr>
      <w:r>
        <w:rPr>
          <w:rFonts w:ascii="楷体_GB2312" w:hAnsi="Times New Roman" w:eastAsia="楷体_GB2312" w:cs="Times New Roman"/>
          <w:sz w:val="32"/>
          <w:szCs w:val="32"/>
        </w:rPr>
        <w:t>（二）</w:t>
      </w:r>
      <w:r>
        <w:rPr>
          <w:rFonts w:ascii="Times New Roman" w:hAnsi="Times New Roman" w:eastAsia="仿宋_GB2312" w:cs="Times New Roman"/>
          <w:sz w:val="32"/>
          <w:szCs w:val="32"/>
        </w:rPr>
        <w:t>运用“党建引领、吹哨报到”工作机制开展吹哨30次。其中，区级哨1次，街道哨15次，社区哨14次。吹哨次数最多的区是盘龙区（16次）。</w:t>
      </w:r>
    </w:p>
    <w:p>
      <w:pPr>
        <w:pStyle w:val="2"/>
        <w:spacing w:line="560" w:lineRule="exact"/>
        <w:ind w:left="0" w:leftChars="0" w:firstLine="480" w:firstLineChars="150"/>
        <w:rPr>
          <w:rFonts w:hint="default"/>
        </w:rPr>
      </w:pPr>
      <w:r>
        <w:rPr>
          <w:rFonts w:ascii="楷体_GB2312" w:hAnsi="Times New Roman" w:eastAsia="楷体_GB2312" w:cs="Times New Roman"/>
          <w:sz w:val="32"/>
          <w:szCs w:val="32"/>
        </w:rPr>
        <w:t>（三）</w:t>
      </w:r>
      <w:r>
        <w:rPr>
          <w:rFonts w:ascii="Times New Roman" w:hAnsi="Times New Roman" w:eastAsia="仿宋_GB2312" w:cs="Times New Roman"/>
          <w:sz w:val="32"/>
          <w:szCs w:val="32"/>
        </w:rPr>
        <w:t>“接诉即办”累计应处置案件3626件。案件量最多的区是官渡区，为1020件，响应率90%，处置率100%，服务满意率70%；最少的区是度假区，为69件，响应率100%，处置率97.50%（有1件案件超期处置），服务满意率85%。</w:t>
      </w:r>
    </w:p>
    <w:p>
      <w:pPr>
        <w:spacing w:line="560" w:lineRule="exact"/>
        <w:ind w:firstLine="480" w:firstLineChars="15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（四）</w:t>
      </w:r>
      <w:r>
        <w:rPr>
          <w:rFonts w:ascii="Times New Roman" w:hAnsi="Times New Roman" w:eastAsia="仿宋_GB2312" w:cs="Times New Roman"/>
          <w:sz w:val="32"/>
          <w:szCs w:val="32"/>
        </w:rPr>
        <w:t>卫星遥感图斑案件应</w:t>
      </w:r>
      <w:r>
        <w:rPr>
          <w:rFonts w:hint="eastAsia" w:ascii="Times New Roman" w:hAnsi="Times New Roman" w:eastAsia="仿宋_GB2312" w:cs="Times New Roman"/>
          <w:sz w:val="32"/>
          <w:szCs w:val="32"/>
        </w:rPr>
        <w:t>立案</w:t>
      </w:r>
      <w:r>
        <w:rPr>
          <w:rFonts w:ascii="Times New Roman" w:hAnsi="Times New Roman" w:eastAsia="仿宋_GB2312" w:cs="Times New Roman"/>
          <w:sz w:val="32"/>
          <w:szCs w:val="32"/>
        </w:rPr>
        <w:t>派遣</w:t>
      </w:r>
      <w:r>
        <w:rPr>
          <w:rFonts w:hint="eastAsia" w:ascii="Times New Roman" w:hAnsi="Times New Roman" w:eastAsia="仿宋_GB2312" w:cs="Times New Roman"/>
          <w:sz w:val="32"/>
          <w:szCs w:val="32"/>
        </w:rPr>
        <w:t>301</w:t>
      </w:r>
      <w:r>
        <w:rPr>
          <w:rFonts w:ascii="Times New Roman" w:hAnsi="Times New Roman" w:eastAsia="仿宋_GB2312" w:cs="Times New Roman"/>
          <w:sz w:val="32"/>
          <w:szCs w:val="32"/>
        </w:rPr>
        <w:t>件，按时派遣案件</w:t>
      </w:r>
      <w:r>
        <w:rPr>
          <w:rFonts w:hint="eastAsia" w:ascii="Times New Roman" w:hAnsi="Times New Roman" w:eastAsia="仿宋_GB2312" w:cs="Times New Roman"/>
          <w:sz w:val="32"/>
          <w:szCs w:val="32"/>
        </w:rPr>
        <w:t>298件，</w:t>
      </w:r>
      <w:r>
        <w:rPr>
          <w:rFonts w:ascii="Times New Roman" w:hAnsi="Times New Roman" w:eastAsia="仿宋_GB2312" w:cs="Times New Roman"/>
          <w:sz w:val="32"/>
          <w:szCs w:val="32"/>
        </w:rPr>
        <w:t>应处置结案</w:t>
      </w:r>
      <w:r>
        <w:rPr>
          <w:rFonts w:hint="eastAsia" w:ascii="Times New Roman" w:hAnsi="Times New Roman" w:eastAsia="仿宋_GB2312" w:cs="Times New Roman"/>
          <w:sz w:val="32"/>
          <w:szCs w:val="32"/>
        </w:rPr>
        <w:t>263</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均已按期处置完成，官渡区有1条返工案件。</w:t>
      </w:r>
      <w:r>
        <w:rPr>
          <w:rFonts w:ascii="Times New Roman" w:hAnsi="Times New Roman" w:eastAsia="仿宋_GB2312" w:cs="Times New Roman"/>
          <w:sz w:val="32"/>
          <w:szCs w:val="32"/>
        </w:rPr>
        <w:t>此外，市级运用无人机巡查上报案件</w:t>
      </w:r>
      <w:r>
        <w:rPr>
          <w:rFonts w:hint="eastAsia" w:ascii="Times New Roman" w:hAnsi="Times New Roman" w:eastAsia="仿宋_GB2312" w:cs="Times New Roman"/>
          <w:sz w:val="32"/>
          <w:szCs w:val="32"/>
        </w:rPr>
        <w:t>19件，结案13件</w:t>
      </w:r>
      <w:r>
        <w:rPr>
          <w:rFonts w:ascii="Times New Roman" w:hAnsi="Times New Roman" w:eastAsia="仿宋_GB2312" w:cs="Times New Roman"/>
          <w:sz w:val="32"/>
          <w:szCs w:val="32"/>
        </w:rPr>
        <w:t>；盘龙区运用视频监控</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鹰眼摄像头分别上报案件各</w:t>
      </w:r>
      <w:r>
        <w:rPr>
          <w:rFonts w:hint="eastAsia" w:ascii="Times New Roman" w:hAnsi="Times New Roman" w:eastAsia="仿宋_GB2312" w:cs="Times New Roman"/>
          <w:sz w:val="32"/>
          <w:szCs w:val="32"/>
        </w:rPr>
        <w:t>20件，</w:t>
      </w:r>
      <w:r>
        <w:rPr>
          <w:rFonts w:ascii="Times New Roman" w:hAnsi="Times New Roman" w:eastAsia="仿宋_GB2312" w:cs="Times New Roman"/>
          <w:sz w:val="32"/>
          <w:szCs w:val="32"/>
        </w:rPr>
        <w:t>均已处置结案。</w:t>
      </w:r>
    </w:p>
    <w:p>
      <w:pPr>
        <w:pStyle w:val="2"/>
        <w:spacing w:line="560" w:lineRule="exact"/>
        <w:ind w:left="0" w:leftChars="0" w:firstLine="640" w:firstLineChars="200"/>
        <w:rPr>
          <w:rFonts w:ascii="黑体" w:hAnsi="黑体" w:eastAsia="黑体"/>
          <w:sz w:val="32"/>
          <w:szCs w:val="32"/>
        </w:rPr>
      </w:pPr>
      <w:r>
        <w:rPr>
          <w:rFonts w:ascii="黑体" w:hAnsi="黑体" w:eastAsia="黑体"/>
          <w:sz w:val="32"/>
          <w:szCs w:val="32"/>
        </w:rPr>
        <w:t>五、正反面典型案例</w:t>
      </w:r>
    </w:p>
    <w:p>
      <w:pPr>
        <w:spacing w:line="560" w:lineRule="exact"/>
        <w:ind w:firstLine="480" w:firstLineChars="150"/>
        <w:rPr>
          <w:rFonts w:ascii="楷体_GB2312" w:eastAsia="楷体_GB2312"/>
          <w:sz w:val="32"/>
          <w:szCs w:val="32"/>
        </w:rPr>
      </w:pPr>
      <w:r>
        <w:rPr>
          <w:rFonts w:hint="eastAsia" w:ascii="楷体_GB2312" w:eastAsia="楷体_GB2312"/>
          <w:sz w:val="32"/>
          <w:szCs w:val="32"/>
        </w:rPr>
        <w:t>（一）正面典型</w:t>
      </w:r>
    </w:p>
    <w:p>
      <w:pPr>
        <w:pStyle w:val="2"/>
        <w:spacing w:line="560" w:lineRule="exact"/>
        <w:ind w:left="0" w:leftChars="0" w:firstLine="640" w:firstLineChars="200"/>
        <w:rPr>
          <w:rFonts w:ascii="仿宋_GB2312" w:hAnsi="仿宋_GB2312" w:eastAsia="仿宋_GB2312" w:cs="仿宋_GB2312"/>
          <w:sz w:val="32"/>
          <w:szCs w:val="32"/>
        </w:rPr>
      </w:pPr>
      <w:r>
        <w:rPr>
          <w:rFonts w:ascii="仿宋_GB2312" w:eastAsia="仿宋_GB2312"/>
          <w:sz w:val="32"/>
          <w:szCs w:val="32"/>
        </w:rPr>
        <w:t>1.</w:t>
      </w:r>
      <w:r>
        <w:rPr>
          <w:rFonts w:ascii="仿宋_GB2312" w:hAnsi="楷体_GB2312" w:eastAsia="仿宋_GB2312" w:cs="楷体_GB2312"/>
          <w:sz w:val="32"/>
          <w:szCs w:val="32"/>
        </w:rPr>
        <w:t>官渡区运用吹哨报到工作机制，</w:t>
      </w:r>
      <w:r>
        <w:rPr>
          <w:rFonts w:ascii="仿宋_GB2312" w:hAnsi="仿宋_GB2312" w:eastAsia="仿宋_GB2312" w:cs="仿宋_GB2312"/>
          <w:sz w:val="32"/>
          <w:szCs w:val="32"/>
        </w:rPr>
        <w:t>邀请市公安局交警支队、昆明轨道公司发起了</w:t>
      </w:r>
      <w:r>
        <w:rPr>
          <w:rFonts w:hint="default" w:ascii="Times New Roman" w:hAnsi="Times New Roman" w:eastAsia="仿宋_GB2312" w:cs="Times New Roman"/>
          <w:sz w:val="32"/>
          <w:szCs w:val="32"/>
        </w:rPr>
        <w:t>2024</w:t>
      </w:r>
      <w:r>
        <w:rPr>
          <w:rFonts w:ascii="仿宋_GB2312" w:hAnsi="仿宋_GB2312" w:eastAsia="仿宋_GB2312" w:cs="仿宋_GB2312"/>
          <w:sz w:val="32"/>
          <w:szCs w:val="32"/>
        </w:rPr>
        <w:t>（市）重点哨</w:t>
      </w:r>
      <w:r>
        <w:rPr>
          <w:rFonts w:hint="default" w:ascii="Times New Roman" w:hAnsi="Times New Roman" w:eastAsia="仿宋_GB2312" w:cs="Times New Roman"/>
          <w:sz w:val="32"/>
          <w:szCs w:val="32"/>
        </w:rPr>
        <w:t>10</w:t>
      </w:r>
      <w:r>
        <w:rPr>
          <w:rFonts w:ascii="仿宋_GB2312" w:hAnsi="仿宋_GB2312" w:eastAsia="仿宋_GB2312" w:cs="仿宋_GB2312"/>
          <w:sz w:val="32"/>
          <w:szCs w:val="32"/>
        </w:rPr>
        <w:t>号，以水木花野生菌交易中心为中心，增设了四个临时停车场并对出入口进行优化设置，优化调整了福发路、春城路、福旺路等周边道路的交通通行路线，采取完善道路隔离设施等措施杜绝了乱停车问题，有效缓解了交通压力，方便周边居民出行。</w:t>
      </w:r>
    </w:p>
    <w:p>
      <w:pPr>
        <w:spacing w:line="560" w:lineRule="exact"/>
        <w:ind w:firstLine="646"/>
        <w:rPr>
          <w:rFonts w:ascii="仿宋_GB2312" w:eastAsia="仿宋_GB2312"/>
          <w:sz w:val="32"/>
          <w:szCs w:val="32"/>
        </w:rPr>
      </w:pPr>
      <w:r>
        <w:rPr>
          <w:rFonts w:hint="eastAsia" w:ascii="仿宋_GB2312" w:eastAsia="仿宋_GB2312"/>
          <w:sz w:val="32"/>
          <w:szCs w:val="32"/>
        </w:rPr>
        <w:t>2.五华区莲华街道对市民多次投诉的昆明理工大学北门学府路上的占道经营问题进行取缔，西山区前卫街道对市民多次投诉的希望路盘龙江边道路上的占道经营问题进行整治，为周边群众出现营造了便利的环境，得到了市民的表扬。</w:t>
      </w:r>
    </w:p>
    <w:p>
      <w:pPr>
        <w:pStyle w:val="2"/>
        <w:spacing w:line="560" w:lineRule="exact"/>
        <w:ind w:left="0" w:leftChars="0" w:firstLine="320" w:firstLineChars="100"/>
        <w:rPr>
          <w:rFonts w:hint="default" w:ascii="楷体_GB2312" w:eastAsia="楷体_GB2312"/>
          <w:sz w:val="32"/>
          <w:szCs w:val="32"/>
        </w:rPr>
      </w:pPr>
      <w:r>
        <w:rPr>
          <w:rFonts w:ascii="楷体_GB2312" w:eastAsia="楷体_GB2312"/>
          <w:sz w:val="32"/>
          <w:szCs w:val="32"/>
        </w:rPr>
        <w:t>（二）负面典型</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eastAsia="仿宋_GB2312"/>
          <w:sz w:val="32"/>
          <w:szCs w:val="32"/>
        </w:rPr>
        <w:t>1.不按标准结案问题较为突出。近两个月来，部分区在结案过程中存在使用旧照片或绘图软件处理过的照片结案的问题，结案质量有待提高。如：</w:t>
      </w:r>
      <w:r>
        <w:rPr>
          <w:rFonts w:hint="eastAsia" w:ascii="仿宋_GB2312" w:hAnsi="仿宋_GB2312" w:eastAsia="仿宋_GB2312" w:cs="仿宋_GB2312"/>
          <w:sz w:val="32"/>
          <w:szCs w:val="32"/>
        </w:rPr>
        <w:t>呈贡区在对斗南街道花田国际度假区老石屏烧烤长期占道经营问题（中央环保督察督办件）结案时，使用了其他案件（</w:t>
      </w:r>
      <w:r>
        <w:rPr>
          <w:rFonts w:ascii="Times New Roman" w:hAnsi="Times New Roman" w:eastAsia="仿宋_GB2312" w:cs="Times New Roman"/>
          <w:sz w:val="32"/>
          <w:szCs w:val="32"/>
        </w:rPr>
        <w:t>2024</w:t>
      </w:r>
      <w:r>
        <w:rPr>
          <w:rFonts w:hint="eastAsia" w:ascii="仿宋_GB2312" w:hAnsi="仿宋_GB2312" w:eastAsia="仿宋_GB2312" w:cs="仿宋_GB2312"/>
          <w:sz w:val="32"/>
          <w:szCs w:val="32"/>
        </w:rPr>
        <w:t>昆(市)管字</w:t>
      </w:r>
      <w:r>
        <w:rPr>
          <w:rFonts w:ascii="Times New Roman" w:hAnsi="Times New Roman" w:eastAsia="仿宋_GB2312" w:cs="Times New Roman"/>
          <w:sz w:val="32"/>
          <w:szCs w:val="32"/>
        </w:rPr>
        <w:t>072300005</w:t>
      </w:r>
      <w:r>
        <w:rPr>
          <w:rFonts w:hint="eastAsia" w:ascii="仿宋_GB2312" w:hAnsi="仿宋_GB2312" w:eastAsia="仿宋_GB2312" w:cs="仿宋_GB2312"/>
          <w:sz w:val="32"/>
          <w:szCs w:val="32"/>
        </w:rPr>
        <w:t>号）的处置图片回复结案，存在不按标准处置和结案的问题。</w:t>
      </w:r>
    </w:p>
    <w:p>
      <w:pPr>
        <w:pStyle w:val="2"/>
        <w:spacing w:line="560" w:lineRule="exact"/>
        <w:ind w:left="0" w:leftChars="0" w:firstLine="645"/>
        <w:rPr>
          <w:rFonts w:hint="default" w:ascii="仿宋_GB2312" w:eastAsia="仿宋_GB2312"/>
          <w:sz w:val="32"/>
          <w:szCs w:val="32"/>
        </w:rPr>
      </w:pPr>
      <w:r>
        <w:rPr>
          <w:rFonts w:ascii="仿宋_GB2312" w:eastAsia="仿宋_GB2312"/>
          <w:sz w:val="32"/>
          <w:szCs w:val="32"/>
        </w:rPr>
        <w:t>2.滇池治理类问题大幅增加。相较</w:t>
      </w:r>
      <w:r>
        <w:rPr>
          <w:rFonts w:ascii="Times New Roman" w:hAnsi="Times New Roman" w:eastAsia="仿宋_GB2312" w:cs="Times New Roman"/>
          <w:sz w:val="32"/>
          <w:szCs w:val="32"/>
        </w:rPr>
        <w:t>7</w:t>
      </w:r>
      <w:r>
        <w:rPr>
          <w:rFonts w:ascii="仿宋_GB2312" w:eastAsia="仿宋_GB2312"/>
          <w:sz w:val="32"/>
          <w:szCs w:val="32"/>
        </w:rPr>
        <w:t>月份，河道垃圾和水域不洁两类滇池水环境治理问题分别增加了</w:t>
      </w:r>
      <w:r>
        <w:rPr>
          <w:rFonts w:hint="default" w:ascii="Times New Roman" w:hAnsi="Times New Roman" w:eastAsia="仿宋_GB2312" w:cs="Times New Roman"/>
          <w:sz w:val="32"/>
          <w:szCs w:val="32"/>
        </w:rPr>
        <w:t>149</w:t>
      </w:r>
      <w:r>
        <w:rPr>
          <w:rFonts w:ascii="仿宋_GB2312" w:eastAsia="仿宋_GB2312"/>
          <w:sz w:val="32"/>
          <w:szCs w:val="32"/>
        </w:rPr>
        <w:t>件和</w:t>
      </w:r>
      <w:r>
        <w:rPr>
          <w:rFonts w:hint="default" w:ascii="Times New Roman" w:hAnsi="Times New Roman" w:eastAsia="仿宋_GB2312" w:cs="Times New Roman"/>
          <w:sz w:val="32"/>
          <w:szCs w:val="32"/>
        </w:rPr>
        <w:t>61</w:t>
      </w:r>
      <w:r>
        <w:rPr>
          <w:rFonts w:ascii="仿宋_GB2312" w:eastAsia="仿宋_GB2312"/>
          <w:sz w:val="32"/>
          <w:szCs w:val="32"/>
        </w:rPr>
        <w:t>件，增幅分别是</w:t>
      </w:r>
      <w:r>
        <w:rPr>
          <w:rFonts w:hint="default" w:ascii="Times New Roman" w:hAnsi="Times New Roman" w:eastAsia="仿宋_GB2312" w:cs="Times New Roman"/>
          <w:sz w:val="32"/>
          <w:szCs w:val="32"/>
        </w:rPr>
        <w:t>66.82%</w:t>
      </w:r>
      <w:r>
        <w:rPr>
          <w:rFonts w:ascii="仿宋_GB2312" w:eastAsia="仿宋_GB2312"/>
          <w:sz w:val="32"/>
          <w:szCs w:val="32"/>
        </w:rPr>
        <w:t>和</w:t>
      </w:r>
      <w:r>
        <w:rPr>
          <w:rFonts w:hint="default" w:ascii="Times New Roman" w:hAnsi="Times New Roman" w:eastAsia="仿宋_GB2312" w:cs="Times New Roman"/>
          <w:sz w:val="32"/>
          <w:szCs w:val="32"/>
        </w:rPr>
        <w:t>55.96%</w:t>
      </w:r>
      <w:r>
        <w:rPr>
          <w:rFonts w:ascii="仿宋_GB2312" w:eastAsia="仿宋_GB2312"/>
          <w:sz w:val="32"/>
          <w:szCs w:val="32"/>
        </w:rPr>
        <w:t>。河道垃圾较为突出的点位有：官渡区六甲街道会展西路158号灯杆左侧小清河边、关上街道枧槽河北段038号灯杆右侧，西山区福海街道广福路（西山段）186号灯杆后面清水河边，经开区洛羊街道呈运大道153号灯杆马料河段。水域不洁较为突出的点位有：官渡区太和街道盘江南路066号灯杆附件（盘龙江）、官渡街道云秀路西段187号灯杆旁，呈贡区斗南街道大梅子村南区12号对面。</w:t>
      </w:r>
    </w:p>
    <w:p>
      <w:pPr>
        <w:spacing w:line="560" w:lineRule="exact"/>
        <w:rPr>
          <w:rFonts w:ascii="仿宋_GB2312" w:eastAsia="仿宋_GB2312"/>
          <w:sz w:val="32"/>
          <w:szCs w:val="32"/>
        </w:rPr>
      </w:pPr>
      <w:r>
        <w:rPr>
          <w:rFonts w:hint="eastAsia" w:ascii="仿宋_GB2312" w:eastAsia="仿宋_GB2312"/>
          <w:sz w:val="32"/>
          <w:szCs w:val="32"/>
        </w:rPr>
        <w:t xml:space="preserve">    3.占道亭棚成为市民投诉的热点问题。相较</w:t>
      </w:r>
      <w:r>
        <w:rPr>
          <w:rFonts w:ascii="Times New Roman" w:hAnsi="Times New Roman" w:eastAsia="仿宋_GB2312" w:cs="Times New Roman"/>
          <w:sz w:val="32"/>
          <w:szCs w:val="32"/>
        </w:rPr>
        <w:t>7</w:t>
      </w:r>
      <w:r>
        <w:rPr>
          <w:rFonts w:hint="eastAsia" w:ascii="仿宋_GB2312" w:eastAsia="仿宋_GB2312"/>
          <w:sz w:val="32"/>
          <w:szCs w:val="32"/>
        </w:rPr>
        <w:t>月份，市民投诉的占道亭棚问题增加了</w:t>
      </w:r>
      <w:r>
        <w:rPr>
          <w:rFonts w:ascii="Times New Roman" w:hAnsi="Times New Roman" w:eastAsia="仿宋_GB2312" w:cs="Times New Roman"/>
          <w:sz w:val="32"/>
          <w:szCs w:val="32"/>
        </w:rPr>
        <w:t>27</w:t>
      </w:r>
      <w:r>
        <w:rPr>
          <w:rFonts w:hint="eastAsia" w:ascii="仿宋_GB2312" w:eastAsia="仿宋_GB2312"/>
          <w:sz w:val="32"/>
          <w:szCs w:val="32"/>
        </w:rPr>
        <w:t>件，增幅为</w:t>
      </w:r>
      <w:r>
        <w:rPr>
          <w:rFonts w:ascii="Times New Roman" w:hAnsi="Times New Roman" w:eastAsia="仿宋_GB2312" w:cs="Times New Roman"/>
          <w:sz w:val="32"/>
          <w:szCs w:val="32"/>
        </w:rPr>
        <w:t>168.75%</w:t>
      </w:r>
      <w:r>
        <w:rPr>
          <w:rFonts w:hint="eastAsia" w:ascii="仿宋_GB2312" w:eastAsia="仿宋_GB2312"/>
          <w:sz w:val="32"/>
          <w:szCs w:val="32"/>
        </w:rPr>
        <w:t>，主要表现为商户在公共道路上搭建棚子占用人行道经营，影响通行。其中，官渡区先锋路河畔俊园小区A7地块小区4栋商家户搭建帐篷占道经营、盘龙区新德巷新迎第一小学门口商户搭建多个雨棚、西山区前卫西路润城1期小区门口搭建棚子等问题被多次投诉。</w:t>
      </w:r>
    </w:p>
    <w:p>
      <w:pPr>
        <w:tabs>
          <w:tab w:val="right" w:pos="8844"/>
        </w:tabs>
        <w:adjustRightIn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六、下一步工作打算和建议</w:t>
      </w:r>
    </w:p>
    <w:p>
      <w:pPr>
        <w:pStyle w:val="7"/>
        <w:spacing w:line="560" w:lineRule="exact"/>
        <w:ind w:firstLine="480" w:firstLineChars="150"/>
        <w:jc w:val="both"/>
        <w:rPr>
          <w:rFonts w:hint="default" w:ascii="Times New Roman" w:hAnsi="Times New Roman" w:eastAsia="仿宋_GB2312"/>
          <w:kern w:val="2"/>
          <w:sz w:val="32"/>
          <w:szCs w:val="32"/>
        </w:rPr>
      </w:pPr>
      <w:bookmarkStart w:id="0" w:name="_Hlk163727123"/>
      <w:r>
        <w:rPr>
          <w:rFonts w:ascii="楷体_GB2312" w:hAnsi="楷体_GB2312" w:eastAsia="楷体_GB2312" w:cs="楷体_GB2312"/>
          <w:kern w:val="2"/>
          <w:sz w:val="32"/>
          <w:szCs w:val="32"/>
        </w:rPr>
        <w:t>（一）持续贯彻落实整治形式主义为基层减负相关要求。</w:t>
      </w:r>
      <w:r>
        <w:rPr>
          <w:rFonts w:ascii="仿宋_GB2312" w:hAnsi="楷体_GB2312" w:eastAsia="仿宋_GB2312" w:cs="楷体_GB2312"/>
          <w:kern w:val="2"/>
          <w:sz w:val="32"/>
          <w:szCs w:val="32"/>
        </w:rPr>
        <w:t>为认真贯彻党中央关于整治形式主义为基层减负的决策部署和</w:t>
      </w:r>
      <w:r>
        <w:rPr>
          <w:rFonts w:hint="eastAsia" w:ascii="仿宋_GB2312" w:hAnsi="楷体_GB2312" w:eastAsia="仿宋_GB2312" w:cs="楷体_GB2312"/>
          <w:kern w:val="2"/>
          <w:sz w:val="32"/>
          <w:szCs w:val="32"/>
          <w:lang w:eastAsia="zh-CN"/>
        </w:rPr>
        <w:t>省、市</w:t>
      </w:r>
      <w:r>
        <w:rPr>
          <w:rFonts w:ascii="仿宋_GB2312" w:hAnsi="楷体_GB2312" w:eastAsia="仿宋_GB2312" w:cs="楷体_GB2312"/>
          <w:kern w:val="2"/>
          <w:sz w:val="32"/>
          <w:szCs w:val="32"/>
        </w:rPr>
        <w:t>工作要求，切实做到从源头上为基层减负，市网格中心组织召开了主城区网格化管理工作会议，对相关工作进行了部署；拟制印发了调整考核工作的文件，不再对网格化管理联席会议等三个指标进行考核，不再对县区网格化管理考核结果进行月排名通报。</w:t>
      </w:r>
      <w:r>
        <w:rPr>
          <w:rFonts w:ascii="Times New Roman" w:hAnsi="Times New Roman" w:eastAsia="仿宋_GB2312"/>
          <w:kern w:val="2"/>
          <w:sz w:val="32"/>
          <w:szCs w:val="32"/>
        </w:rPr>
        <w:t>各单位要按照中央、省、市有关工作部署，以推进工作落实</w:t>
      </w:r>
      <w:r>
        <w:rPr>
          <w:rFonts w:hint="eastAsia" w:ascii="Times New Roman" w:hAnsi="Times New Roman" w:eastAsia="仿宋_GB2312"/>
          <w:kern w:val="2"/>
          <w:sz w:val="32"/>
          <w:szCs w:val="32"/>
          <w:lang w:eastAsia="zh-CN"/>
        </w:rPr>
        <w:t>和解决问题为导向</w:t>
      </w:r>
      <w:r>
        <w:rPr>
          <w:rFonts w:ascii="Times New Roman" w:hAnsi="Times New Roman" w:eastAsia="仿宋_GB2312"/>
          <w:kern w:val="2"/>
          <w:sz w:val="32"/>
          <w:szCs w:val="32"/>
        </w:rPr>
        <w:t>，深入分析本区域网格化管理工作中可能增加基层负担或存在形式主义的问题，进一步优化工作机制，精简考核指标，确保各项工作扎实推进、发挥实效。</w:t>
      </w:r>
    </w:p>
    <w:p>
      <w:pPr>
        <w:tabs>
          <w:tab w:val="right" w:pos="8844"/>
        </w:tabs>
        <w:adjustRightInd w:val="0"/>
        <w:spacing w:line="560" w:lineRule="exact"/>
        <w:ind w:firstLine="480" w:firstLineChars="150"/>
        <w:rPr>
          <w:rFonts w:eastAsia="仿宋_GB2312" w:cs="Times New Roman"/>
          <w:sz w:val="32"/>
          <w:szCs w:val="32"/>
        </w:rPr>
      </w:pPr>
      <w:r>
        <w:rPr>
          <w:rFonts w:hint="eastAsia" w:ascii="楷体_GB2312" w:hAnsi="楷体_GB2312" w:eastAsia="楷体_GB2312" w:cs="楷体_GB2312"/>
          <w:sz w:val="32"/>
          <w:szCs w:val="32"/>
        </w:rPr>
        <w:t>（二）扎实推进网格化管理问题整改。</w:t>
      </w:r>
      <w:r>
        <w:rPr>
          <w:rFonts w:eastAsia="仿宋_GB2312" w:cs="Times New Roman"/>
          <w:sz w:val="32"/>
          <w:szCs w:val="32"/>
        </w:rPr>
        <w:t>各</w:t>
      </w:r>
      <w:r>
        <w:rPr>
          <w:rFonts w:hint="eastAsia" w:eastAsia="仿宋_GB2312" w:cs="Times New Roman"/>
          <w:sz w:val="32"/>
          <w:szCs w:val="32"/>
        </w:rPr>
        <w:t>单位</w:t>
      </w:r>
      <w:r>
        <w:rPr>
          <w:rFonts w:eastAsia="仿宋_GB2312" w:cs="Times New Roman"/>
          <w:sz w:val="32"/>
          <w:szCs w:val="32"/>
        </w:rPr>
        <w:t>要结合</w:t>
      </w:r>
      <w:r>
        <w:rPr>
          <w:rFonts w:hint="eastAsia" w:eastAsia="仿宋_GB2312" w:cs="Times New Roman"/>
          <w:sz w:val="32"/>
          <w:szCs w:val="32"/>
          <w:lang w:val="en-US" w:eastAsia="zh-CN"/>
        </w:rPr>
        <w:t>8</w:t>
      </w:r>
      <w:r>
        <w:rPr>
          <w:rFonts w:eastAsia="仿宋_GB2312" w:cs="Times New Roman"/>
          <w:sz w:val="32"/>
          <w:szCs w:val="32"/>
        </w:rPr>
        <w:t>月</w:t>
      </w:r>
      <w:r>
        <w:rPr>
          <w:rFonts w:hint="eastAsia" w:eastAsia="仿宋_GB2312" w:cs="Times New Roman"/>
          <w:sz w:val="32"/>
          <w:szCs w:val="32"/>
          <w:lang w:eastAsia="zh-CN"/>
        </w:rPr>
        <w:t>份</w:t>
      </w:r>
      <w:r>
        <w:rPr>
          <w:rFonts w:eastAsia="仿宋_GB2312" w:cs="Times New Roman"/>
          <w:sz w:val="32"/>
          <w:szCs w:val="32"/>
        </w:rPr>
        <w:t>系统运行数据和工作开展情况，认真梳理存在的问题，采取有效措施推进问题整改。</w:t>
      </w:r>
      <w:r>
        <w:rPr>
          <w:rFonts w:hint="eastAsia" w:eastAsia="仿宋_GB2312" w:cs="Times New Roman"/>
          <w:sz w:val="32"/>
          <w:szCs w:val="32"/>
        </w:rPr>
        <w:t>呈贡区、经开区和度假区要加大重点片区的案件处置力度，严格落实案件结案标准，认真审核结案案件，坚决杜绝虚假处置等不符合结案标准的问题出现；高新区要加强对道路不洁和施工工地围挡等重点问题的监督巡查，提高网格监督的针对性和工作质量；官渡区要聚焦案件派遣环节，分类别、分区域梳理处置部门，逐步明确部门职责，确保闭环流程运转顺畅；宜良县要积极督促处置部门按时限按标准做好案件处置工作，及时反馈处置结果，全力提升案件处置率。</w:t>
      </w:r>
    </w:p>
    <w:bookmarkEnd w:id="0"/>
    <w:p>
      <w:pPr>
        <w:tabs>
          <w:tab w:val="right" w:pos="8844"/>
        </w:tabs>
        <w:adjustRightInd w:val="0"/>
        <w:spacing w:line="560" w:lineRule="exact"/>
        <w:ind w:firstLine="480" w:firstLineChars="150"/>
      </w:pPr>
      <w:r>
        <w:rPr>
          <w:rFonts w:hint="eastAsia" w:ascii="楷体_GB2312" w:hAnsi="楷体_GB2312" w:eastAsia="楷体_GB2312" w:cs="楷体_GB2312"/>
          <w:sz w:val="32"/>
          <w:szCs w:val="32"/>
        </w:rPr>
        <w:t>（三）切实提升网格化服务管理监督和结案质量。</w:t>
      </w:r>
      <w:r>
        <w:rPr>
          <w:rFonts w:hint="eastAsia" w:ascii="仿宋_GB2312" w:hAnsi="楷体_GB2312" w:eastAsia="仿宋_GB2312" w:cs="楷体_GB2312"/>
          <w:sz w:val="32"/>
          <w:szCs w:val="32"/>
        </w:rPr>
        <w:t>针对当前部分区存在的监督巡查流于形式、案件处置质量不高等突出问题，各单位要进一步加强队伍建设，提高业务培训的实效性和针对性，增强网格监督员的履职能力；结合实际认真研究优化措施，调整市级再监督方式，以严格的再监督推动各区网格监督员全面巡查和上报案件；规范网格案件结案工作，特别是要加强对材料结案案件的审核和后续跟踪办理，确保处置质量。</w:t>
      </w:r>
    </w:p>
    <w:p>
      <w:pPr>
        <w:jc w:val="left"/>
      </w:pPr>
    </w:p>
    <w:p>
      <w:pPr>
        <w:pStyle w:val="2"/>
        <w:jc w:val="left"/>
        <w:rPr>
          <w:rFonts w:hint="default"/>
        </w:rPr>
      </w:pPr>
    </w:p>
    <w:p>
      <w:pPr>
        <w:jc w:val="left"/>
      </w:pPr>
    </w:p>
    <w:p>
      <w:pPr>
        <w:pStyle w:val="2"/>
        <w:rPr>
          <w:rFonts w:hint="default"/>
        </w:rPr>
      </w:pPr>
    </w:p>
    <w:p>
      <w:pPr>
        <w:rPr>
          <w:rFonts w:hint="eastAsia"/>
        </w:rPr>
      </w:pPr>
    </w:p>
    <w:p>
      <w:pPr>
        <w:pStyle w:val="2"/>
        <w:jc w:val="left"/>
        <w:rPr>
          <w:rFonts w:hint="default"/>
        </w:rPr>
      </w:pPr>
    </w:p>
    <w:p>
      <w:pPr>
        <w:jc w:val="left"/>
      </w:pPr>
    </w:p>
    <w:p>
      <w:pPr>
        <w:pStyle w:val="2"/>
        <w:jc w:val="left"/>
        <w:rPr>
          <w:rFonts w:hint="default"/>
        </w:rPr>
      </w:pPr>
    </w:p>
    <w:p>
      <w:pPr>
        <w:jc w:val="left"/>
      </w:pPr>
    </w:p>
    <w:p>
      <w:pPr>
        <w:pStyle w:val="2"/>
        <w:ind w:left="0" w:leftChars="0" w:firstLine="0"/>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Pr>
        <w:rPr>
          <w:rFonts w:hint="eastAsia"/>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bookmarkStart w:id="1" w:name="_GoBack"/>
      <w:bookmarkEnd w:id="1"/>
    </w:p>
    <w:p>
      <w:pPr>
        <w:rPr>
          <w:rFonts w:hint="eastAsia"/>
        </w:rPr>
      </w:pPr>
    </w:p>
    <w:p>
      <w:pPr>
        <w:pStyle w:val="2"/>
      </w:pPr>
    </w:p>
    <w:p>
      <w:pPr>
        <w:pStyle w:val="2"/>
        <w:spacing w:line="560" w:lineRule="exact"/>
        <w:ind w:left="960" w:leftChars="0" w:hanging="960" w:hangingChars="300"/>
        <w:rPr>
          <w:rFonts w:hint="eastAsia" w:eastAsia="仿宋_GB2312" w:cs="Times New Roman"/>
          <w:sz w:val="32"/>
          <w:szCs w:val="32"/>
          <w:lang w:eastAsia="zh-CN"/>
        </w:rPr>
      </w:pPr>
      <w:r>
        <w:rPr>
          <w:rFonts w:ascii="仿宋_GB2312" w:eastAsia="仿宋_GB2312"/>
          <w:sz w:val="32"/>
          <w:szCs w:val="32"/>
        </w:rPr>
        <w:t>抄送：张彦副市长、</w:t>
      </w:r>
      <w:r>
        <w:rPr>
          <w:rFonts w:eastAsia="仿宋_GB2312" w:cs="Times New Roman"/>
          <w:sz w:val="32"/>
          <w:szCs w:val="32"/>
        </w:rPr>
        <w:t>赵文秘书长</w:t>
      </w:r>
      <w:r>
        <w:rPr>
          <w:rFonts w:hint="eastAsia" w:eastAsia="仿宋_GB2312" w:cs="Times New Roman"/>
          <w:sz w:val="32"/>
          <w:szCs w:val="32"/>
          <w:lang w:eastAsia="zh-CN"/>
        </w:rPr>
        <w:t>，程波副秘书长、</w:t>
      </w:r>
      <w:r>
        <w:rPr>
          <w:rFonts w:eastAsia="仿宋_GB2312" w:cs="Times New Roman"/>
          <w:sz w:val="32"/>
          <w:szCs w:val="32"/>
        </w:rPr>
        <w:t>正星副秘书长</w:t>
      </w:r>
      <w:r>
        <w:rPr>
          <w:rFonts w:hint="eastAsia" w:eastAsia="仿宋_GB2312" w:cs="Times New Roman"/>
          <w:sz w:val="32"/>
          <w:szCs w:val="32"/>
          <w:lang w:eastAsia="zh-CN"/>
        </w:rPr>
        <w:t>；</w:t>
      </w:r>
    </w:p>
    <w:p>
      <w:pPr>
        <w:spacing w:line="560" w:lineRule="exact"/>
        <w:ind w:left="210" w:leftChars="100" w:firstLine="713" w:firstLineChars="223"/>
        <w:rPr>
          <w:rFonts w:hint="eastAsia" w:eastAsia="仿宋_GB2312" w:cs="Times New Roman"/>
          <w:sz w:val="32"/>
          <w:szCs w:val="32"/>
          <w:lang w:eastAsia="zh-CN"/>
        </w:rPr>
      </w:pPr>
      <w:r>
        <w:rPr>
          <w:rFonts w:eastAsia="仿宋_GB2312" w:cs="Times New Roman"/>
          <w:sz w:val="32"/>
          <w:szCs w:val="32"/>
        </w:rPr>
        <w:t>市政府办公室综合处</w:t>
      </w:r>
      <w:r>
        <w:rPr>
          <w:rFonts w:hint="eastAsia" w:eastAsia="仿宋_GB2312" w:cs="Times New Roman"/>
          <w:sz w:val="32"/>
          <w:szCs w:val="32"/>
          <w:lang w:eastAsia="zh-CN"/>
        </w:rPr>
        <w:t>，</w:t>
      </w:r>
      <w:r>
        <w:rPr>
          <w:rFonts w:hint="eastAsia" w:eastAsia="仿宋_GB2312" w:cs="Times New Roman"/>
          <w:sz w:val="32"/>
          <w:szCs w:val="32"/>
        </w:rPr>
        <w:t>秘书</w:t>
      </w:r>
      <w:r>
        <w:rPr>
          <w:rFonts w:hint="eastAsia" w:eastAsia="仿宋_GB2312" w:cs="Times New Roman"/>
          <w:sz w:val="32"/>
          <w:szCs w:val="32"/>
          <w:lang w:eastAsia="zh-CN"/>
        </w:rPr>
        <w:t>一处、</w:t>
      </w:r>
      <w:r>
        <w:rPr>
          <w:rFonts w:hint="eastAsia" w:eastAsia="仿宋_GB2312" w:cs="Times New Roman"/>
          <w:sz w:val="32"/>
          <w:szCs w:val="32"/>
        </w:rPr>
        <w:t>五</w:t>
      </w:r>
      <w:r>
        <w:rPr>
          <w:rFonts w:eastAsia="仿宋_GB2312" w:cs="Times New Roman"/>
          <w:sz w:val="32"/>
          <w:szCs w:val="32"/>
        </w:rPr>
        <w:t>处</w:t>
      </w:r>
      <w:r>
        <w:rPr>
          <w:rFonts w:hint="eastAsia" w:eastAsia="仿宋_GB2312" w:cs="Times New Roman"/>
          <w:sz w:val="32"/>
          <w:szCs w:val="32"/>
          <w:lang w:eastAsia="zh-CN"/>
        </w:rPr>
        <w:t>；</w:t>
      </w:r>
    </w:p>
    <w:p>
      <w:pPr>
        <w:spacing w:line="560" w:lineRule="exact"/>
        <w:ind w:left="210" w:leftChars="100" w:firstLine="713" w:firstLineChars="223"/>
        <w:rPr>
          <w:rFonts w:eastAsia="仿宋_GB2312" w:cs="Times New Roman"/>
          <w:sz w:val="32"/>
          <w:szCs w:val="32"/>
        </w:rPr>
      </w:pPr>
      <w:r>
        <w:rPr>
          <w:rFonts w:hint="eastAsia" w:eastAsia="仿宋_GB2312" w:cs="Times New Roman"/>
          <w:sz w:val="32"/>
          <w:szCs w:val="32"/>
        </w:rPr>
        <w:t>各县（市）区党委办公室、政府办公室，各开发（度</w:t>
      </w:r>
    </w:p>
    <w:p>
      <w:pPr>
        <w:spacing w:line="560" w:lineRule="exact"/>
        <w:ind w:left="210" w:leftChars="100" w:firstLine="713" w:firstLineChars="223"/>
        <w:rPr>
          <w:rFonts w:ascii="仿宋_GB2312" w:eastAsia="仿宋_GB2312"/>
          <w:sz w:val="32"/>
          <w:szCs w:val="32"/>
        </w:rPr>
      </w:pPr>
      <w:r>
        <w:rPr>
          <w:rFonts w:hint="eastAsia" w:eastAsia="仿宋_GB2312" w:cs="Times New Roman"/>
          <w:sz w:val="32"/>
          <w:szCs w:val="32"/>
        </w:rPr>
        <w:t>假）区党工委党群工作部、管委会综合管理部，</w:t>
      </w:r>
      <w:r>
        <w:rPr>
          <w:rFonts w:ascii="仿宋_GB2312" w:eastAsia="仿宋_GB2312"/>
          <w:sz w:val="32"/>
          <w:szCs w:val="32"/>
        </w:rPr>
        <w:t>主城</w:t>
      </w:r>
    </w:p>
    <w:p>
      <w:pPr>
        <w:spacing w:line="560" w:lineRule="exact"/>
        <w:ind w:left="210" w:leftChars="100" w:firstLine="713" w:firstLineChars="223"/>
        <w:rPr>
          <w:rFonts w:ascii="仿宋_GB2312" w:eastAsia="仿宋_GB2312"/>
          <w:sz w:val="32"/>
          <w:szCs w:val="32"/>
        </w:rPr>
      </w:pPr>
      <w:r>
        <w:rPr>
          <w:rFonts w:ascii="仿宋_GB2312" w:eastAsia="仿宋_GB2312"/>
          <w:sz w:val="32"/>
          <w:szCs w:val="32"/>
        </w:rPr>
        <w:t>五区和高新区、度假区网格化综合监督</w:t>
      </w:r>
      <w:r>
        <w:rPr>
          <w:rFonts w:hint="eastAsia" w:ascii="仿宋_GB2312" w:eastAsia="仿宋_GB2312"/>
          <w:sz w:val="32"/>
          <w:szCs w:val="32"/>
        </w:rPr>
        <w:t>指挥</w:t>
      </w:r>
      <w:r>
        <w:rPr>
          <w:rFonts w:ascii="仿宋_GB2312" w:eastAsia="仿宋_GB2312"/>
          <w:sz w:val="32"/>
          <w:szCs w:val="32"/>
        </w:rPr>
        <w:t>分中心</w:t>
      </w:r>
      <w:r>
        <w:rPr>
          <w:rFonts w:hint="eastAsia" w:ascii="仿宋_GB2312" w:eastAsia="仿宋_GB2312"/>
          <w:sz w:val="32"/>
          <w:szCs w:val="32"/>
        </w:rPr>
        <w:t>，</w:t>
      </w:r>
    </w:p>
    <w:p>
      <w:pPr>
        <w:spacing w:line="560" w:lineRule="exact"/>
        <w:ind w:left="210" w:leftChars="100" w:firstLine="713" w:firstLineChars="223"/>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仿宋_GB2312" w:eastAsia="仿宋_GB2312"/>
          <w:sz w:val="32"/>
          <w:szCs w:val="32"/>
        </w:rPr>
        <w:t>阳宗海风景区规划建设局</w:t>
      </w:r>
      <w:r>
        <w:rPr>
          <w:rFonts w:ascii="仿宋_GB2312" w:eastAsia="仿宋_GB2312"/>
          <w:sz w:val="32"/>
          <w:szCs w:val="32"/>
        </w:rPr>
        <w:t>，云南滇中新区</w:t>
      </w:r>
      <w:r>
        <w:rPr>
          <w:rFonts w:hint="eastAsia" w:ascii="Times New Roman" w:hAnsi="Times New Roman" w:eastAsia="方正仿宋_GBK" w:cs="Times New Roman"/>
          <w:color w:val="000000" w:themeColor="text1"/>
          <w:sz w:val="32"/>
          <w:szCs w:val="32"/>
          <w14:textFill>
            <w14:solidFill>
              <w14:schemeClr w14:val="tx1"/>
            </w14:solidFill>
          </w14:textFill>
        </w:rPr>
        <w:t>城市运营管</w:t>
      </w:r>
    </w:p>
    <w:p>
      <w:pPr>
        <w:spacing w:line="560" w:lineRule="exact"/>
        <w:ind w:left="210" w:leftChars="100" w:firstLine="713" w:firstLineChars="223"/>
        <w:rPr>
          <w:rFonts w:hint="eastAsia" w:eastAsia="方正仿宋_GBK" w:cs="Times New Roman"/>
          <w:sz w:val="32"/>
          <w:szCs w:val="32"/>
          <w:lang w:val="en-US" w:eastAsia="zh-CN"/>
        </w:rPr>
      </w:pPr>
      <w:r>
        <w:rPr>
          <w:rFonts w:hint="eastAsia" w:ascii="Times New Roman" w:hAnsi="Times New Roman" w:eastAsia="方正仿宋_GBK" w:cs="Times New Roman"/>
          <w:color w:val="000000" w:themeColor="text1"/>
          <w:sz w:val="32"/>
          <w:szCs w:val="32"/>
          <w14:textFill>
            <w14:solidFill>
              <w14:schemeClr w14:val="tx1"/>
            </w14:solidFill>
          </w14:textFill>
        </w:rPr>
        <w:t>理服务中心，其他县（市）区城市管理局</w:t>
      </w:r>
      <w:r>
        <w:rPr>
          <w:rFonts w:hint="eastAsia" w:ascii="仿宋_GB2312" w:hAnsi="楷体_GB2312" w:eastAsia="仿宋_GB2312" w:cs="楷体_GB2312"/>
          <w:sz w:val="32"/>
          <w:szCs w:val="32"/>
        </w:rPr>
        <w:t>。</w:t>
      </w: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419209"/>
    </w:sdtPr>
    <w:sdtEndPr>
      <w:rPr>
        <w:rFonts w:asciiTheme="minorEastAsia" w:hAnsiTheme="minorEastAsia"/>
        <w:sz w:val="24"/>
        <w:szCs w:val="24"/>
      </w:rPr>
    </w:sdtEndPr>
    <w:sdtContent>
      <w:p>
        <w:pPr>
          <w:pStyle w:val="5"/>
          <w:jc w:val="right"/>
          <w:rPr>
            <w:rFonts w:hint="eastAsia"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3 -</w:t>
        </w:r>
        <w:r>
          <w:rPr>
            <w:rFonts w:asciiTheme="minorEastAsia" w:hAnsiTheme="minorEastAsia"/>
            <w:sz w:val="24"/>
            <w:szCs w:val="24"/>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asciiTheme="minorEastAsia" w:hAnsiTheme="minorEastAsia" w:cstheme="minorEastAsia"/>
        <w:sz w:val="28"/>
        <w:szCs w:val="28"/>
      </w:rPr>
    </w:pPr>
    <w:r>
      <w:rPr>
        <w:rFonts w:hint="eastAsia"/>
        <w:sz w:val="28"/>
      </w:rPr>
      <mc:AlternateContent>
        <mc:Choice Requires="wps">
          <w:drawing>
            <wp:anchor distT="0" distB="0" distL="114300" distR="114300" simplePos="0" relativeHeight="251661312" behindDoc="0" locked="0" layoutInCell="1" allowOverlap="1">
              <wp:simplePos x="0" y="0"/>
              <wp:positionH relativeFrom="margin">
                <wp:posOffset>-1905</wp:posOffset>
              </wp:positionH>
              <wp:positionV relativeFrom="paragraph">
                <wp:posOffset>90170</wp:posOffset>
              </wp:positionV>
              <wp:extent cx="381635" cy="197485"/>
              <wp:effectExtent l="0" t="0" r="0" b="0"/>
              <wp:wrapNone/>
              <wp:docPr id="30296069" name="文本框 2"/>
              <wp:cNvGraphicFramePr/>
              <a:graphic xmlns:a="http://schemas.openxmlformats.org/drawingml/2006/main">
                <a:graphicData uri="http://schemas.microsoft.com/office/word/2010/wordprocessingShape">
                  <wps:wsp>
                    <wps:cNvSpPr txBox="1"/>
                    <wps:spPr>
                      <a:xfrm>
                        <a:off x="0" y="0"/>
                        <a:ext cx="381635" cy="197485"/>
                      </a:xfrm>
                      <a:prstGeom prst="rect">
                        <a:avLst/>
                      </a:prstGeom>
                      <a:noFill/>
                      <a:ln>
                        <a:noFill/>
                      </a:ln>
                      <a:effectLst/>
                    </wps:spPr>
                    <wps:txbx>
                      <w:txbxContent>
                        <w:p>
                          <w:pPr>
                            <w:snapToGrid w:val="0"/>
                            <w:rPr>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- 2 -</w:t>
                          </w:r>
                          <w:r>
                            <w:rPr>
                              <w:rFonts w:hint="eastAsia" w:asciiTheme="minorEastAsia" w:hAnsiTheme="minorEastAsia" w:cstheme="minorEastAsia"/>
                              <w:sz w:val="24"/>
                              <w:szCs w:val="24"/>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left:-0.15pt;margin-top:7.1pt;height:15.55pt;width:30.05pt;mso-position-horizontal-relative:margin;mso-wrap-style:none;z-index:251661312;mso-width-relative:page;mso-height-relative:page;" filled="f" stroked="f" coordsize="21600,21600" o:gfxdata="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BB2UjTAAAABgEAAA8AAAAAAAAAAQAgAAAAIgAAAGRycy9kb3ducmV2LnhtbFBLAQIUABQAAAAI&#10;AIdO4kDtSIFquQEAAFIDAAAOAAAAAAAAAAEAIAAAACIBAABkcnMvZTJvRG9jLnhtbFBLBQYAAAAA&#10;BgAGAFkBAABNBQAAAAA=&#10;">
              <v:fill on="f" focussize="0,0"/>
              <v:stroke on="f"/>
              <v:imagedata o:title=""/>
              <o:lock v:ext="edit" aspectratio="f"/>
              <v:textbox inset="0mm,0mm,0mm,0mm" style="mso-fit-shape-to-text:t;">
                <w:txbxContent>
                  <w:p>
                    <w:pPr>
                      <w:snapToGrid w:val="0"/>
                      <w:rPr>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- 2 -</w:t>
                    </w:r>
                    <w:r>
                      <w:rPr>
                        <w:rFonts w:hint="eastAsia" w:asciiTheme="minorEastAsia" w:hAnsiTheme="minorEastAsia" w:cstheme="minorEastAsia"/>
                        <w:sz w:val="24"/>
                        <w:szCs w:val="24"/>
                      </w:rPr>
                      <w:fldChar w:fldCharType="end"/>
                    </w:r>
                  </w:p>
                </w:txbxContent>
              </v:textbox>
            </v:shape>
          </w:pict>
        </mc:Fallback>
      </mc:AlternateContent>
    </w:r>
  </w:p>
  <w:p>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39700"/>
              <wp:effectExtent l="0" t="0" r="0" b="0"/>
              <wp:wrapNone/>
              <wp:docPr id="1122912514" name="文本框 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8.15pt;mso-position-horizontal:right;mso-position-horizontal-relative:margin;mso-wrap-style:none;z-index:25166028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DI&#10;hRzQAAAAAwEAAA8AAAAAAAAAAQAgAAAAIgAAAGRycy9kb3ducmV2LnhtbFBLAQIUABQAAAAIAIdO&#10;4kCEtjSJuQEAAFQDAAAOAAAAAAAAAAEAIAAAAB8BAABkcnMvZTJvRG9jLnhtbFBLBQYAAAAABgAG&#10;AFkBAABK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AF"/>
    <w:rsid w:val="00000E41"/>
    <w:rsid w:val="00002623"/>
    <w:rsid w:val="00002706"/>
    <w:rsid w:val="00002F70"/>
    <w:rsid w:val="000031BF"/>
    <w:rsid w:val="000034F8"/>
    <w:rsid w:val="000067F6"/>
    <w:rsid w:val="00010AE2"/>
    <w:rsid w:val="00010CAA"/>
    <w:rsid w:val="000114DB"/>
    <w:rsid w:val="00011DD2"/>
    <w:rsid w:val="00011E58"/>
    <w:rsid w:val="000126B2"/>
    <w:rsid w:val="00013116"/>
    <w:rsid w:val="000133DE"/>
    <w:rsid w:val="00013CE3"/>
    <w:rsid w:val="000146DA"/>
    <w:rsid w:val="000149FE"/>
    <w:rsid w:val="00014E25"/>
    <w:rsid w:val="000158BA"/>
    <w:rsid w:val="000159B4"/>
    <w:rsid w:val="00017A57"/>
    <w:rsid w:val="00017CEE"/>
    <w:rsid w:val="00017D57"/>
    <w:rsid w:val="000203B5"/>
    <w:rsid w:val="00021941"/>
    <w:rsid w:val="00021BFE"/>
    <w:rsid w:val="00022190"/>
    <w:rsid w:val="00022B7D"/>
    <w:rsid w:val="000237DE"/>
    <w:rsid w:val="0002393C"/>
    <w:rsid w:val="0002457F"/>
    <w:rsid w:val="0002563C"/>
    <w:rsid w:val="000273FE"/>
    <w:rsid w:val="000276A5"/>
    <w:rsid w:val="0003032E"/>
    <w:rsid w:val="000304E5"/>
    <w:rsid w:val="00031518"/>
    <w:rsid w:val="00036EA7"/>
    <w:rsid w:val="00037DE4"/>
    <w:rsid w:val="000409CD"/>
    <w:rsid w:val="00041F62"/>
    <w:rsid w:val="000425C5"/>
    <w:rsid w:val="00042D1E"/>
    <w:rsid w:val="000452EC"/>
    <w:rsid w:val="000469C7"/>
    <w:rsid w:val="00050634"/>
    <w:rsid w:val="000509C1"/>
    <w:rsid w:val="0005137E"/>
    <w:rsid w:val="00051806"/>
    <w:rsid w:val="000519D3"/>
    <w:rsid w:val="000521F7"/>
    <w:rsid w:val="000525B9"/>
    <w:rsid w:val="00052A45"/>
    <w:rsid w:val="00052DE9"/>
    <w:rsid w:val="000531C1"/>
    <w:rsid w:val="0005386B"/>
    <w:rsid w:val="00054C3B"/>
    <w:rsid w:val="00054CE0"/>
    <w:rsid w:val="00054D50"/>
    <w:rsid w:val="00055043"/>
    <w:rsid w:val="00056471"/>
    <w:rsid w:val="00057D28"/>
    <w:rsid w:val="00060ABA"/>
    <w:rsid w:val="000610F1"/>
    <w:rsid w:val="00061347"/>
    <w:rsid w:val="000616EE"/>
    <w:rsid w:val="00061C5B"/>
    <w:rsid w:val="00062AC9"/>
    <w:rsid w:val="00063E27"/>
    <w:rsid w:val="00064B60"/>
    <w:rsid w:val="00064BDB"/>
    <w:rsid w:val="00065D7F"/>
    <w:rsid w:val="000660E5"/>
    <w:rsid w:val="00067A37"/>
    <w:rsid w:val="0007091B"/>
    <w:rsid w:val="00070CE3"/>
    <w:rsid w:val="00071E7A"/>
    <w:rsid w:val="00073C87"/>
    <w:rsid w:val="000740AB"/>
    <w:rsid w:val="0007412E"/>
    <w:rsid w:val="0007413B"/>
    <w:rsid w:val="00074237"/>
    <w:rsid w:val="0007526B"/>
    <w:rsid w:val="0007555C"/>
    <w:rsid w:val="00075629"/>
    <w:rsid w:val="000758C7"/>
    <w:rsid w:val="00075D18"/>
    <w:rsid w:val="00076801"/>
    <w:rsid w:val="00076CFA"/>
    <w:rsid w:val="00077AB1"/>
    <w:rsid w:val="000812E6"/>
    <w:rsid w:val="000826F1"/>
    <w:rsid w:val="00083DB6"/>
    <w:rsid w:val="00083EC3"/>
    <w:rsid w:val="00084607"/>
    <w:rsid w:val="0008495F"/>
    <w:rsid w:val="00085B9E"/>
    <w:rsid w:val="00090662"/>
    <w:rsid w:val="00092392"/>
    <w:rsid w:val="0009335F"/>
    <w:rsid w:val="00094F84"/>
    <w:rsid w:val="00095788"/>
    <w:rsid w:val="00095EB4"/>
    <w:rsid w:val="000A08FA"/>
    <w:rsid w:val="000A101A"/>
    <w:rsid w:val="000A12D9"/>
    <w:rsid w:val="000A3330"/>
    <w:rsid w:val="000A348B"/>
    <w:rsid w:val="000A3774"/>
    <w:rsid w:val="000A41F1"/>
    <w:rsid w:val="000A54C4"/>
    <w:rsid w:val="000A7154"/>
    <w:rsid w:val="000A7D3B"/>
    <w:rsid w:val="000A7FF6"/>
    <w:rsid w:val="000B1529"/>
    <w:rsid w:val="000B1FD8"/>
    <w:rsid w:val="000B3118"/>
    <w:rsid w:val="000B36F7"/>
    <w:rsid w:val="000B3901"/>
    <w:rsid w:val="000B3976"/>
    <w:rsid w:val="000B4264"/>
    <w:rsid w:val="000B465B"/>
    <w:rsid w:val="000B4766"/>
    <w:rsid w:val="000B52A6"/>
    <w:rsid w:val="000B5DDB"/>
    <w:rsid w:val="000B7915"/>
    <w:rsid w:val="000C0E1D"/>
    <w:rsid w:val="000C0EE3"/>
    <w:rsid w:val="000C129A"/>
    <w:rsid w:val="000C1825"/>
    <w:rsid w:val="000C2304"/>
    <w:rsid w:val="000C4F0E"/>
    <w:rsid w:val="000C7796"/>
    <w:rsid w:val="000D05C1"/>
    <w:rsid w:val="000D0A47"/>
    <w:rsid w:val="000D0ADC"/>
    <w:rsid w:val="000D1E36"/>
    <w:rsid w:val="000D2431"/>
    <w:rsid w:val="000D2C5E"/>
    <w:rsid w:val="000D2E4E"/>
    <w:rsid w:val="000D3107"/>
    <w:rsid w:val="000D4AFF"/>
    <w:rsid w:val="000D5DA2"/>
    <w:rsid w:val="000E131D"/>
    <w:rsid w:val="000E190B"/>
    <w:rsid w:val="000E4618"/>
    <w:rsid w:val="000E4F0D"/>
    <w:rsid w:val="000E507F"/>
    <w:rsid w:val="000E759A"/>
    <w:rsid w:val="000E75EA"/>
    <w:rsid w:val="000F02A0"/>
    <w:rsid w:val="000F1EE0"/>
    <w:rsid w:val="000F1F07"/>
    <w:rsid w:val="000F2B08"/>
    <w:rsid w:val="000F32EB"/>
    <w:rsid w:val="000F4D23"/>
    <w:rsid w:val="000F4E1C"/>
    <w:rsid w:val="000F4E56"/>
    <w:rsid w:val="000F59E3"/>
    <w:rsid w:val="000F65F4"/>
    <w:rsid w:val="0010097F"/>
    <w:rsid w:val="00100B85"/>
    <w:rsid w:val="00100CA7"/>
    <w:rsid w:val="00100D1E"/>
    <w:rsid w:val="001013F8"/>
    <w:rsid w:val="0010152D"/>
    <w:rsid w:val="00102425"/>
    <w:rsid w:val="00102F21"/>
    <w:rsid w:val="00103595"/>
    <w:rsid w:val="00104884"/>
    <w:rsid w:val="00104B41"/>
    <w:rsid w:val="001055A6"/>
    <w:rsid w:val="00106082"/>
    <w:rsid w:val="00106F2C"/>
    <w:rsid w:val="001105AD"/>
    <w:rsid w:val="001110C2"/>
    <w:rsid w:val="00111498"/>
    <w:rsid w:val="001142E9"/>
    <w:rsid w:val="00114663"/>
    <w:rsid w:val="001151CD"/>
    <w:rsid w:val="00115403"/>
    <w:rsid w:val="00116479"/>
    <w:rsid w:val="001208DB"/>
    <w:rsid w:val="00122408"/>
    <w:rsid w:val="00122EFE"/>
    <w:rsid w:val="00123004"/>
    <w:rsid w:val="00124893"/>
    <w:rsid w:val="00127494"/>
    <w:rsid w:val="001278BD"/>
    <w:rsid w:val="00127CBA"/>
    <w:rsid w:val="00130B52"/>
    <w:rsid w:val="00133169"/>
    <w:rsid w:val="00133EA9"/>
    <w:rsid w:val="00134CF2"/>
    <w:rsid w:val="00136EB5"/>
    <w:rsid w:val="00140684"/>
    <w:rsid w:val="00143C78"/>
    <w:rsid w:val="00144137"/>
    <w:rsid w:val="00144540"/>
    <w:rsid w:val="0014556F"/>
    <w:rsid w:val="00147A0E"/>
    <w:rsid w:val="00150400"/>
    <w:rsid w:val="00150B04"/>
    <w:rsid w:val="00151A26"/>
    <w:rsid w:val="00151BF8"/>
    <w:rsid w:val="00151CEA"/>
    <w:rsid w:val="00152444"/>
    <w:rsid w:val="00152611"/>
    <w:rsid w:val="00152AE8"/>
    <w:rsid w:val="00152D42"/>
    <w:rsid w:val="00154615"/>
    <w:rsid w:val="001559FE"/>
    <w:rsid w:val="00156D54"/>
    <w:rsid w:val="00160373"/>
    <w:rsid w:val="0016126D"/>
    <w:rsid w:val="0016308E"/>
    <w:rsid w:val="00163150"/>
    <w:rsid w:val="00163622"/>
    <w:rsid w:val="00163BA7"/>
    <w:rsid w:val="00164171"/>
    <w:rsid w:val="001641FE"/>
    <w:rsid w:val="001671EF"/>
    <w:rsid w:val="00170CC4"/>
    <w:rsid w:val="00171F13"/>
    <w:rsid w:val="00172843"/>
    <w:rsid w:val="00172A27"/>
    <w:rsid w:val="001746E1"/>
    <w:rsid w:val="00174F36"/>
    <w:rsid w:val="00175C90"/>
    <w:rsid w:val="00175ECA"/>
    <w:rsid w:val="001766C8"/>
    <w:rsid w:val="00181839"/>
    <w:rsid w:val="00182693"/>
    <w:rsid w:val="00182C70"/>
    <w:rsid w:val="00182E7A"/>
    <w:rsid w:val="00183514"/>
    <w:rsid w:val="00184336"/>
    <w:rsid w:val="0018474C"/>
    <w:rsid w:val="001853A9"/>
    <w:rsid w:val="001854C4"/>
    <w:rsid w:val="00190ABB"/>
    <w:rsid w:val="001930C5"/>
    <w:rsid w:val="0019342D"/>
    <w:rsid w:val="00193927"/>
    <w:rsid w:val="00193C32"/>
    <w:rsid w:val="00194FF7"/>
    <w:rsid w:val="00195752"/>
    <w:rsid w:val="00197DB6"/>
    <w:rsid w:val="001A0E38"/>
    <w:rsid w:val="001A1C5A"/>
    <w:rsid w:val="001A308D"/>
    <w:rsid w:val="001A3144"/>
    <w:rsid w:val="001A4313"/>
    <w:rsid w:val="001A4E69"/>
    <w:rsid w:val="001A595E"/>
    <w:rsid w:val="001A5AB8"/>
    <w:rsid w:val="001A6CF4"/>
    <w:rsid w:val="001B064C"/>
    <w:rsid w:val="001B1008"/>
    <w:rsid w:val="001B257A"/>
    <w:rsid w:val="001B605E"/>
    <w:rsid w:val="001B63B0"/>
    <w:rsid w:val="001B7E4C"/>
    <w:rsid w:val="001C30F7"/>
    <w:rsid w:val="001C3502"/>
    <w:rsid w:val="001C3E13"/>
    <w:rsid w:val="001C4DF4"/>
    <w:rsid w:val="001C4F10"/>
    <w:rsid w:val="001C59EF"/>
    <w:rsid w:val="001C5F16"/>
    <w:rsid w:val="001C69B7"/>
    <w:rsid w:val="001C7A8E"/>
    <w:rsid w:val="001D15DC"/>
    <w:rsid w:val="001D167C"/>
    <w:rsid w:val="001D1C48"/>
    <w:rsid w:val="001D4CB3"/>
    <w:rsid w:val="001D5B33"/>
    <w:rsid w:val="001D76C9"/>
    <w:rsid w:val="001E0D78"/>
    <w:rsid w:val="001E157E"/>
    <w:rsid w:val="001E19DD"/>
    <w:rsid w:val="001E2C4D"/>
    <w:rsid w:val="001E408A"/>
    <w:rsid w:val="001E5107"/>
    <w:rsid w:val="001E5ECD"/>
    <w:rsid w:val="001E754F"/>
    <w:rsid w:val="001F15B0"/>
    <w:rsid w:val="001F198B"/>
    <w:rsid w:val="001F37E8"/>
    <w:rsid w:val="001F3E1C"/>
    <w:rsid w:val="001F4BA5"/>
    <w:rsid w:val="001F5152"/>
    <w:rsid w:val="0020269C"/>
    <w:rsid w:val="00202AB4"/>
    <w:rsid w:val="00202C62"/>
    <w:rsid w:val="0020312B"/>
    <w:rsid w:val="002052A9"/>
    <w:rsid w:val="00205638"/>
    <w:rsid w:val="00205FA2"/>
    <w:rsid w:val="00206AD2"/>
    <w:rsid w:val="00210157"/>
    <w:rsid w:val="00211A42"/>
    <w:rsid w:val="00211F81"/>
    <w:rsid w:val="00212143"/>
    <w:rsid w:val="0021218C"/>
    <w:rsid w:val="0021225C"/>
    <w:rsid w:val="00212972"/>
    <w:rsid w:val="002136B7"/>
    <w:rsid w:val="00216500"/>
    <w:rsid w:val="002165BD"/>
    <w:rsid w:val="00216C8B"/>
    <w:rsid w:val="00221263"/>
    <w:rsid w:val="00222051"/>
    <w:rsid w:val="00223E18"/>
    <w:rsid w:val="0022482E"/>
    <w:rsid w:val="00224921"/>
    <w:rsid w:val="002252BC"/>
    <w:rsid w:val="002259BD"/>
    <w:rsid w:val="00226608"/>
    <w:rsid w:val="00226A28"/>
    <w:rsid w:val="00226DE0"/>
    <w:rsid w:val="0022728B"/>
    <w:rsid w:val="00233B33"/>
    <w:rsid w:val="002350CD"/>
    <w:rsid w:val="0023581A"/>
    <w:rsid w:val="00236936"/>
    <w:rsid w:val="00237709"/>
    <w:rsid w:val="00240B88"/>
    <w:rsid w:val="0024170D"/>
    <w:rsid w:val="00242390"/>
    <w:rsid w:val="002429DB"/>
    <w:rsid w:val="002432C7"/>
    <w:rsid w:val="00247FBD"/>
    <w:rsid w:val="00251363"/>
    <w:rsid w:val="00252ADE"/>
    <w:rsid w:val="00255CF6"/>
    <w:rsid w:val="00255F44"/>
    <w:rsid w:val="00257E3A"/>
    <w:rsid w:val="00262311"/>
    <w:rsid w:val="00262A1B"/>
    <w:rsid w:val="002634B0"/>
    <w:rsid w:val="00263594"/>
    <w:rsid w:val="00263F77"/>
    <w:rsid w:val="00266B6D"/>
    <w:rsid w:val="0027153B"/>
    <w:rsid w:val="00271730"/>
    <w:rsid w:val="00272731"/>
    <w:rsid w:val="00272D84"/>
    <w:rsid w:val="0027353F"/>
    <w:rsid w:val="002738DB"/>
    <w:rsid w:val="00280D83"/>
    <w:rsid w:val="00283FEE"/>
    <w:rsid w:val="00284EA2"/>
    <w:rsid w:val="00285F63"/>
    <w:rsid w:val="0028620A"/>
    <w:rsid w:val="00286A4F"/>
    <w:rsid w:val="0028716D"/>
    <w:rsid w:val="00290529"/>
    <w:rsid w:val="00290887"/>
    <w:rsid w:val="00292FFF"/>
    <w:rsid w:val="00293A50"/>
    <w:rsid w:val="00295168"/>
    <w:rsid w:val="00296442"/>
    <w:rsid w:val="00296864"/>
    <w:rsid w:val="00296B2B"/>
    <w:rsid w:val="00296B6A"/>
    <w:rsid w:val="002A1ABE"/>
    <w:rsid w:val="002A1ECC"/>
    <w:rsid w:val="002A45B1"/>
    <w:rsid w:val="002A5311"/>
    <w:rsid w:val="002A6B64"/>
    <w:rsid w:val="002A6EF3"/>
    <w:rsid w:val="002A7F39"/>
    <w:rsid w:val="002B1E28"/>
    <w:rsid w:val="002B23AB"/>
    <w:rsid w:val="002B346D"/>
    <w:rsid w:val="002B5B54"/>
    <w:rsid w:val="002C1DAD"/>
    <w:rsid w:val="002C345A"/>
    <w:rsid w:val="002C382F"/>
    <w:rsid w:val="002C46CA"/>
    <w:rsid w:val="002C5BAE"/>
    <w:rsid w:val="002C5F16"/>
    <w:rsid w:val="002C63E2"/>
    <w:rsid w:val="002D0B11"/>
    <w:rsid w:val="002D1672"/>
    <w:rsid w:val="002D1B86"/>
    <w:rsid w:val="002D250F"/>
    <w:rsid w:val="002D2862"/>
    <w:rsid w:val="002D391F"/>
    <w:rsid w:val="002D4378"/>
    <w:rsid w:val="002D4B64"/>
    <w:rsid w:val="002D4B81"/>
    <w:rsid w:val="002D51DA"/>
    <w:rsid w:val="002D67A1"/>
    <w:rsid w:val="002D6823"/>
    <w:rsid w:val="002D691F"/>
    <w:rsid w:val="002D7C0C"/>
    <w:rsid w:val="002E01DD"/>
    <w:rsid w:val="002E0A27"/>
    <w:rsid w:val="002E1077"/>
    <w:rsid w:val="002E11E5"/>
    <w:rsid w:val="002E190A"/>
    <w:rsid w:val="002E2263"/>
    <w:rsid w:val="002E4620"/>
    <w:rsid w:val="002E60B4"/>
    <w:rsid w:val="002F0920"/>
    <w:rsid w:val="002F0E46"/>
    <w:rsid w:val="002F16E7"/>
    <w:rsid w:val="002F264E"/>
    <w:rsid w:val="002F3245"/>
    <w:rsid w:val="002F3305"/>
    <w:rsid w:val="002F3C49"/>
    <w:rsid w:val="002F4185"/>
    <w:rsid w:val="002F4506"/>
    <w:rsid w:val="002F56E8"/>
    <w:rsid w:val="002F5D74"/>
    <w:rsid w:val="002F616C"/>
    <w:rsid w:val="002F64C4"/>
    <w:rsid w:val="002F6A51"/>
    <w:rsid w:val="002F74D4"/>
    <w:rsid w:val="002F7A10"/>
    <w:rsid w:val="00301769"/>
    <w:rsid w:val="003033DB"/>
    <w:rsid w:val="00303B80"/>
    <w:rsid w:val="00303F8D"/>
    <w:rsid w:val="00304B63"/>
    <w:rsid w:val="00305E9C"/>
    <w:rsid w:val="00306A55"/>
    <w:rsid w:val="00307B80"/>
    <w:rsid w:val="0031038C"/>
    <w:rsid w:val="003133C5"/>
    <w:rsid w:val="00313671"/>
    <w:rsid w:val="00313FCD"/>
    <w:rsid w:val="00315079"/>
    <w:rsid w:val="00315E8D"/>
    <w:rsid w:val="003177B2"/>
    <w:rsid w:val="00317B7D"/>
    <w:rsid w:val="00317FA8"/>
    <w:rsid w:val="003206F8"/>
    <w:rsid w:val="0032577F"/>
    <w:rsid w:val="00325E51"/>
    <w:rsid w:val="0032648C"/>
    <w:rsid w:val="00327650"/>
    <w:rsid w:val="00327879"/>
    <w:rsid w:val="00327AA4"/>
    <w:rsid w:val="0033290A"/>
    <w:rsid w:val="003345EB"/>
    <w:rsid w:val="0033469D"/>
    <w:rsid w:val="00335024"/>
    <w:rsid w:val="00335E14"/>
    <w:rsid w:val="00335E30"/>
    <w:rsid w:val="00335F6D"/>
    <w:rsid w:val="00337394"/>
    <w:rsid w:val="003401B9"/>
    <w:rsid w:val="003408B9"/>
    <w:rsid w:val="00340EFC"/>
    <w:rsid w:val="00342764"/>
    <w:rsid w:val="00343983"/>
    <w:rsid w:val="00343D4E"/>
    <w:rsid w:val="0034481D"/>
    <w:rsid w:val="00344A9A"/>
    <w:rsid w:val="0034517C"/>
    <w:rsid w:val="003466B1"/>
    <w:rsid w:val="003505DF"/>
    <w:rsid w:val="003508BF"/>
    <w:rsid w:val="00350EFD"/>
    <w:rsid w:val="00350FCC"/>
    <w:rsid w:val="00351BE2"/>
    <w:rsid w:val="003543DD"/>
    <w:rsid w:val="00355440"/>
    <w:rsid w:val="00356422"/>
    <w:rsid w:val="00356B4D"/>
    <w:rsid w:val="003570EC"/>
    <w:rsid w:val="00357777"/>
    <w:rsid w:val="003605F8"/>
    <w:rsid w:val="003608C2"/>
    <w:rsid w:val="00361928"/>
    <w:rsid w:val="00363288"/>
    <w:rsid w:val="003660F0"/>
    <w:rsid w:val="00366B8B"/>
    <w:rsid w:val="00370137"/>
    <w:rsid w:val="00370F00"/>
    <w:rsid w:val="00371108"/>
    <w:rsid w:val="0037112B"/>
    <w:rsid w:val="00376BDA"/>
    <w:rsid w:val="00377612"/>
    <w:rsid w:val="00377A94"/>
    <w:rsid w:val="0038073B"/>
    <w:rsid w:val="003821A0"/>
    <w:rsid w:val="003845FF"/>
    <w:rsid w:val="00384BF1"/>
    <w:rsid w:val="0038501C"/>
    <w:rsid w:val="003852D1"/>
    <w:rsid w:val="0038644E"/>
    <w:rsid w:val="00386B65"/>
    <w:rsid w:val="003905AF"/>
    <w:rsid w:val="0039188E"/>
    <w:rsid w:val="003924D8"/>
    <w:rsid w:val="003927CA"/>
    <w:rsid w:val="00392961"/>
    <w:rsid w:val="0039444B"/>
    <w:rsid w:val="00395528"/>
    <w:rsid w:val="00396C04"/>
    <w:rsid w:val="003A0E5B"/>
    <w:rsid w:val="003A0FDF"/>
    <w:rsid w:val="003A295E"/>
    <w:rsid w:val="003A2EF3"/>
    <w:rsid w:val="003A3134"/>
    <w:rsid w:val="003A4160"/>
    <w:rsid w:val="003A5667"/>
    <w:rsid w:val="003A5FC2"/>
    <w:rsid w:val="003A6944"/>
    <w:rsid w:val="003B1BDE"/>
    <w:rsid w:val="003B3F9F"/>
    <w:rsid w:val="003B4515"/>
    <w:rsid w:val="003B4C4D"/>
    <w:rsid w:val="003B6516"/>
    <w:rsid w:val="003B6C5A"/>
    <w:rsid w:val="003B784D"/>
    <w:rsid w:val="003B7E14"/>
    <w:rsid w:val="003C0529"/>
    <w:rsid w:val="003C2D94"/>
    <w:rsid w:val="003C3817"/>
    <w:rsid w:val="003C3BE2"/>
    <w:rsid w:val="003C43EC"/>
    <w:rsid w:val="003C4A20"/>
    <w:rsid w:val="003C58EF"/>
    <w:rsid w:val="003C59E7"/>
    <w:rsid w:val="003D043A"/>
    <w:rsid w:val="003D15D8"/>
    <w:rsid w:val="003D421B"/>
    <w:rsid w:val="003D4DC7"/>
    <w:rsid w:val="003D4F27"/>
    <w:rsid w:val="003D654B"/>
    <w:rsid w:val="003D7517"/>
    <w:rsid w:val="003E0034"/>
    <w:rsid w:val="003E0569"/>
    <w:rsid w:val="003E121D"/>
    <w:rsid w:val="003E1CE6"/>
    <w:rsid w:val="003E46DD"/>
    <w:rsid w:val="003E4F55"/>
    <w:rsid w:val="003E546E"/>
    <w:rsid w:val="003E5B69"/>
    <w:rsid w:val="003E6DF1"/>
    <w:rsid w:val="003E6ED3"/>
    <w:rsid w:val="003E776B"/>
    <w:rsid w:val="003F227B"/>
    <w:rsid w:val="003F3CDF"/>
    <w:rsid w:val="003F4EB4"/>
    <w:rsid w:val="003F5606"/>
    <w:rsid w:val="003F72B4"/>
    <w:rsid w:val="00400284"/>
    <w:rsid w:val="00401438"/>
    <w:rsid w:val="00402AB5"/>
    <w:rsid w:val="00403D11"/>
    <w:rsid w:val="00403DE8"/>
    <w:rsid w:val="004055B5"/>
    <w:rsid w:val="00405713"/>
    <w:rsid w:val="0040683D"/>
    <w:rsid w:val="0041150C"/>
    <w:rsid w:val="00411FDC"/>
    <w:rsid w:val="0041260A"/>
    <w:rsid w:val="004128CB"/>
    <w:rsid w:val="00414649"/>
    <w:rsid w:val="00416CDF"/>
    <w:rsid w:val="00416D46"/>
    <w:rsid w:val="00417D11"/>
    <w:rsid w:val="00420086"/>
    <w:rsid w:val="004203FC"/>
    <w:rsid w:val="0042057E"/>
    <w:rsid w:val="00420842"/>
    <w:rsid w:val="00420B16"/>
    <w:rsid w:val="00420BFC"/>
    <w:rsid w:val="00420CB1"/>
    <w:rsid w:val="004225CB"/>
    <w:rsid w:val="00422668"/>
    <w:rsid w:val="004242A6"/>
    <w:rsid w:val="0042496B"/>
    <w:rsid w:val="004251DC"/>
    <w:rsid w:val="00425AF8"/>
    <w:rsid w:val="004274E2"/>
    <w:rsid w:val="0043205F"/>
    <w:rsid w:val="004325E8"/>
    <w:rsid w:val="00432840"/>
    <w:rsid w:val="00432BE8"/>
    <w:rsid w:val="004336FF"/>
    <w:rsid w:val="0043532F"/>
    <w:rsid w:val="004356F3"/>
    <w:rsid w:val="004357F1"/>
    <w:rsid w:val="0043684A"/>
    <w:rsid w:val="00436FE9"/>
    <w:rsid w:val="004372B2"/>
    <w:rsid w:val="00437387"/>
    <w:rsid w:val="004406B7"/>
    <w:rsid w:val="0044218F"/>
    <w:rsid w:val="00442445"/>
    <w:rsid w:val="00442E90"/>
    <w:rsid w:val="00445C4D"/>
    <w:rsid w:val="00453352"/>
    <w:rsid w:val="00453FAC"/>
    <w:rsid w:val="0045531B"/>
    <w:rsid w:val="004558DD"/>
    <w:rsid w:val="00455E4B"/>
    <w:rsid w:val="00456DCB"/>
    <w:rsid w:val="00457311"/>
    <w:rsid w:val="00457612"/>
    <w:rsid w:val="00463A5D"/>
    <w:rsid w:val="00463D24"/>
    <w:rsid w:val="00465EF0"/>
    <w:rsid w:val="0046726E"/>
    <w:rsid w:val="00467BD1"/>
    <w:rsid w:val="00467F67"/>
    <w:rsid w:val="00470E3C"/>
    <w:rsid w:val="004716BB"/>
    <w:rsid w:val="00472422"/>
    <w:rsid w:val="00472B93"/>
    <w:rsid w:val="00474DF3"/>
    <w:rsid w:val="00477F35"/>
    <w:rsid w:val="004802C6"/>
    <w:rsid w:val="00480352"/>
    <w:rsid w:val="00480432"/>
    <w:rsid w:val="0048057D"/>
    <w:rsid w:val="00481EC0"/>
    <w:rsid w:val="00482327"/>
    <w:rsid w:val="00482686"/>
    <w:rsid w:val="004832D4"/>
    <w:rsid w:val="00483AB9"/>
    <w:rsid w:val="00486A9E"/>
    <w:rsid w:val="00486C48"/>
    <w:rsid w:val="00487DCF"/>
    <w:rsid w:val="0049013E"/>
    <w:rsid w:val="00494183"/>
    <w:rsid w:val="00495AC2"/>
    <w:rsid w:val="004971AA"/>
    <w:rsid w:val="004A0BB0"/>
    <w:rsid w:val="004A1CCA"/>
    <w:rsid w:val="004A1E87"/>
    <w:rsid w:val="004A1FFB"/>
    <w:rsid w:val="004A46C0"/>
    <w:rsid w:val="004A4987"/>
    <w:rsid w:val="004A5065"/>
    <w:rsid w:val="004A52C5"/>
    <w:rsid w:val="004A5C64"/>
    <w:rsid w:val="004A5EE6"/>
    <w:rsid w:val="004B090E"/>
    <w:rsid w:val="004B0A09"/>
    <w:rsid w:val="004B2036"/>
    <w:rsid w:val="004B43B6"/>
    <w:rsid w:val="004B4794"/>
    <w:rsid w:val="004B5A92"/>
    <w:rsid w:val="004B6D10"/>
    <w:rsid w:val="004C276B"/>
    <w:rsid w:val="004C27C8"/>
    <w:rsid w:val="004C4435"/>
    <w:rsid w:val="004C519E"/>
    <w:rsid w:val="004C5745"/>
    <w:rsid w:val="004C6C13"/>
    <w:rsid w:val="004C7064"/>
    <w:rsid w:val="004C7D89"/>
    <w:rsid w:val="004D2304"/>
    <w:rsid w:val="004D26A1"/>
    <w:rsid w:val="004D34DC"/>
    <w:rsid w:val="004D3B03"/>
    <w:rsid w:val="004D42F4"/>
    <w:rsid w:val="004D4666"/>
    <w:rsid w:val="004D4898"/>
    <w:rsid w:val="004D5207"/>
    <w:rsid w:val="004D535E"/>
    <w:rsid w:val="004D5A17"/>
    <w:rsid w:val="004D644F"/>
    <w:rsid w:val="004D6AEB"/>
    <w:rsid w:val="004D7A65"/>
    <w:rsid w:val="004E3BA5"/>
    <w:rsid w:val="004E56C2"/>
    <w:rsid w:val="004E6762"/>
    <w:rsid w:val="004E71E3"/>
    <w:rsid w:val="004F164F"/>
    <w:rsid w:val="004F18B9"/>
    <w:rsid w:val="004F1D59"/>
    <w:rsid w:val="004F2122"/>
    <w:rsid w:val="004F285F"/>
    <w:rsid w:val="004F7188"/>
    <w:rsid w:val="00503975"/>
    <w:rsid w:val="00505120"/>
    <w:rsid w:val="00505702"/>
    <w:rsid w:val="005060C5"/>
    <w:rsid w:val="00506D0A"/>
    <w:rsid w:val="00506D6E"/>
    <w:rsid w:val="00507924"/>
    <w:rsid w:val="00511645"/>
    <w:rsid w:val="005122FE"/>
    <w:rsid w:val="00513B72"/>
    <w:rsid w:val="005153D3"/>
    <w:rsid w:val="005159C9"/>
    <w:rsid w:val="00515C25"/>
    <w:rsid w:val="005167AD"/>
    <w:rsid w:val="00516B31"/>
    <w:rsid w:val="005172FB"/>
    <w:rsid w:val="00517614"/>
    <w:rsid w:val="005202C5"/>
    <w:rsid w:val="005205D8"/>
    <w:rsid w:val="00520E58"/>
    <w:rsid w:val="00521E1E"/>
    <w:rsid w:val="00522AB4"/>
    <w:rsid w:val="00523099"/>
    <w:rsid w:val="00524340"/>
    <w:rsid w:val="00524AB1"/>
    <w:rsid w:val="00524D07"/>
    <w:rsid w:val="0053038E"/>
    <w:rsid w:val="00530EA7"/>
    <w:rsid w:val="005315B7"/>
    <w:rsid w:val="0053569D"/>
    <w:rsid w:val="00536116"/>
    <w:rsid w:val="005368D2"/>
    <w:rsid w:val="00536AD2"/>
    <w:rsid w:val="005377DF"/>
    <w:rsid w:val="00540496"/>
    <w:rsid w:val="00540E1F"/>
    <w:rsid w:val="005416F5"/>
    <w:rsid w:val="00542F55"/>
    <w:rsid w:val="005431C8"/>
    <w:rsid w:val="00545B4B"/>
    <w:rsid w:val="00546AF2"/>
    <w:rsid w:val="00547A58"/>
    <w:rsid w:val="00547AF7"/>
    <w:rsid w:val="00550AD2"/>
    <w:rsid w:val="00550E10"/>
    <w:rsid w:val="005512A6"/>
    <w:rsid w:val="00552A1C"/>
    <w:rsid w:val="00552C53"/>
    <w:rsid w:val="0055495A"/>
    <w:rsid w:val="00555B63"/>
    <w:rsid w:val="00557CBE"/>
    <w:rsid w:val="00557CDB"/>
    <w:rsid w:val="0056209D"/>
    <w:rsid w:val="00563541"/>
    <w:rsid w:val="00563BE6"/>
    <w:rsid w:val="00565A5E"/>
    <w:rsid w:val="00567A40"/>
    <w:rsid w:val="00571DE3"/>
    <w:rsid w:val="005728D0"/>
    <w:rsid w:val="005736E5"/>
    <w:rsid w:val="00573FD0"/>
    <w:rsid w:val="005748CE"/>
    <w:rsid w:val="00575892"/>
    <w:rsid w:val="00576519"/>
    <w:rsid w:val="00576B07"/>
    <w:rsid w:val="0057746D"/>
    <w:rsid w:val="00577498"/>
    <w:rsid w:val="00577A21"/>
    <w:rsid w:val="0058111D"/>
    <w:rsid w:val="005820C7"/>
    <w:rsid w:val="00582E97"/>
    <w:rsid w:val="005838F6"/>
    <w:rsid w:val="00584FE9"/>
    <w:rsid w:val="00585E7A"/>
    <w:rsid w:val="005875DA"/>
    <w:rsid w:val="00590476"/>
    <w:rsid w:val="005916B0"/>
    <w:rsid w:val="00591C8E"/>
    <w:rsid w:val="00593338"/>
    <w:rsid w:val="005963DE"/>
    <w:rsid w:val="00597734"/>
    <w:rsid w:val="00597E10"/>
    <w:rsid w:val="005A0C3C"/>
    <w:rsid w:val="005A218C"/>
    <w:rsid w:val="005A3BF8"/>
    <w:rsid w:val="005A7B10"/>
    <w:rsid w:val="005A7CA8"/>
    <w:rsid w:val="005B0BBB"/>
    <w:rsid w:val="005B0FA3"/>
    <w:rsid w:val="005B1147"/>
    <w:rsid w:val="005B1595"/>
    <w:rsid w:val="005B2251"/>
    <w:rsid w:val="005B6229"/>
    <w:rsid w:val="005B791E"/>
    <w:rsid w:val="005C0434"/>
    <w:rsid w:val="005C04E6"/>
    <w:rsid w:val="005C11CF"/>
    <w:rsid w:val="005C20B1"/>
    <w:rsid w:val="005C23F9"/>
    <w:rsid w:val="005C2D9F"/>
    <w:rsid w:val="005C3A26"/>
    <w:rsid w:val="005C4D11"/>
    <w:rsid w:val="005C595B"/>
    <w:rsid w:val="005C5DE2"/>
    <w:rsid w:val="005C6CAA"/>
    <w:rsid w:val="005C7015"/>
    <w:rsid w:val="005D1139"/>
    <w:rsid w:val="005D1534"/>
    <w:rsid w:val="005D1D46"/>
    <w:rsid w:val="005D2642"/>
    <w:rsid w:val="005D5EA0"/>
    <w:rsid w:val="005D6C8C"/>
    <w:rsid w:val="005D78C7"/>
    <w:rsid w:val="005E0CB0"/>
    <w:rsid w:val="005E377E"/>
    <w:rsid w:val="005E46D2"/>
    <w:rsid w:val="005E4DFA"/>
    <w:rsid w:val="005E4DFB"/>
    <w:rsid w:val="005E7728"/>
    <w:rsid w:val="005F0931"/>
    <w:rsid w:val="005F13E1"/>
    <w:rsid w:val="005F192C"/>
    <w:rsid w:val="005F2D9E"/>
    <w:rsid w:val="005F2FA6"/>
    <w:rsid w:val="005F4979"/>
    <w:rsid w:val="005F51DC"/>
    <w:rsid w:val="005F6286"/>
    <w:rsid w:val="005F784B"/>
    <w:rsid w:val="005F7F04"/>
    <w:rsid w:val="0060007D"/>
    <w:rsid w:val="00601176"/>
    <w:rsid w:val="00602626"/>
    <w:rsid w:val="00605222"/>
    <w:rsid w:val="00606E06"/>
    <w:rsid w:val="006073E6"/>
    <w:rsid w:val="00607904"/>
    <w:rsid w:val="00607953"/>
    <w:rsid w:val="00607CD7"/>
    <w:rsid w:val="00607F2D"/>
    <w:rsid w:val="006108E8"/>
    <w:rsid w:val="0061173F"/>
    <w:rsid w:val="00612607"/>
    <w:rsid w:val="0061284E"/>
    <w:rsid w:val="006154A1"/>
    <w:rsid w:val="0061582F"/>
    <w:rsid w:val="00615BD2"/>
    <w:rsid w:val="00616EBE"/>
    <w:rsid w:val="006216EA"/>
    <w:rsid w:val="00622296"/>
    <w:rsid w:val="00622588"/>
    <w:rsid w:val="0062749E"/>
    <w:rsid w:val="00631155"/>
    <w:rsid w:val="006338F0"/>
    <w:rsid w:val="00633A4B"/>
    <w:rsid w:val="0063433E"/>
    <w:rsid w:val="00635DE4"/>
    <w:rsid w:val="006400A8"/>
    <w:rsid w:val="00640F00"/>
    <w:rsid w:val="0064162F"/>
    <w:rsid w:val="00641746"/>
    <w:rsid w:val="00642CA9"/>
    <w:rsid w:val="00642E68"/>
    <w:rsid w:val="006434CE"/>
    <w:rsid w:val="00643A3E"/>
    <w:rsid w:val="00643C38"/>
    <w:rsid w:val="00644D39"/>
    <w:rsid w:val="00645368"/>
    <w:rsid w:val="006455BE"/>
    <w:rsid w:val="006460C8"/>
    <w:rsid w:val="006462D0"/>
    <w:rsid w:val="00647467"/>
    <w:rsid w:val="00647B48"/>
    <w:rsid w:val="00647F60"/>
    <w:rsid w:val="006513AC"/>
    <w:rsid w:val="00651D40"/>
    <w:rsid w:val="006522E1"/>
    <w:rsid w:val="00653003"/>
    <w:rsid w:val="00653524"/>
    <w:rsid w:val="006555B6"/>
    <w:rsid w:val="00656E24"/>
    <w:rsid w:val="00660330"/>
    <w:rsid w:val="0066052D"/>
    <w:rsid w:val="00660BC1"/>
    <w:rsid w:val="00661598"/>
    <w:rsid w:val="006618C5"/>
    <w:rsid w:val="00662D1C"/>
    <w:rsid w:val="00663ACF"/>
    <w:rsid w:val="00665329"/>
    <w:rsid w:val="0066567A"/>
    <w:rsid w:val="006656AC"/>
    <w:rsid w:val="006659C2"/>
    <w:rsid w:val="006668EE"/>
    <w:rsid w:val="0066751E"/>
    <w:rsid w:val="00667747"/>
    <w:rsid w:val="00667A99"/>
    <w:rsid w:val="0067055F"/>
    <w:rsid w:val="0067167A"/>
    <w:rsid w:val="00671DB1"/>
    <w:rsid w:val="00672F1A"/>
    <w:rsid w:val="00675D70"/>
    <w:rsid w:val="00675E4E"/>
    <w:rsid w:val="006771F6"/>
    <w:rsid w:val="0067752A"/>
    <w:rsid w:val="0067777F"/>
    <w:rsid w:val="00677FA8"/>
    <w:rsid w:val="00680F12"/>
    <w:rsid w:val="006818A2"/>
    <w:rsid w:val="006819F8"/>
    <w:rsid w:val="006820D2"/>
    <w:rsid w:val="00685A6D"/>
    <w:rsid w:val="00685AE7"/>
    <w:rsid w:val="00685D9D"/>
    <w:rsid w:val="006874C7"/>
    <w:rsid w:val="006875F1"/>
    <w:rsid w:val="006876CF"/>
    <w:rsid w:val="006903C1"/>
    <w:rsid w:val="00690904"/>
    <w:rsid w:val="006914D2"/>
    <w:rsid w:val="00691E8A"/>
    <w:rsid w:val="00692026"/>
    <w:rsid w:val="006937D5"/>
    <w:rsid w:val="00693B38"/>
    <w:rsid w:val="00694485"/>
    <w:rsid w:val="0069476F"/>
    <w:rsid w:val="00695698"/>
    <w:rsid w:val="00695811"/>
    <w:rsid w:val="0069698E"/>
    <w:rsid w:val="00697352"/>
    <w:rsid w:val="006A0ECE"/>
    <w:rsid w:val="006A25F1"/>
    <w:rsid w:val="006A2814"/>
    <w:rsid w:val="006A3AB1"/>
    <w:rsid w:val="006A4069"/>
    <w:rsid w:val="006A4338"/>
    <w:rsid w:val="006A5DFE"/>
    <w:rsid w:val="006A66EF"/>
    <w:rsid w:val="006A6A36"/>
    <w:rsid w:val="006A7A1B"/>
    <w:rsid w:val="006B223B"/>
    <w:rsid w:val="006B2BB2"/>
    <w:rsid w:val="006B50B3"/>
    <w:rsid w:val="006B55ED"/>
    <w:rsid w:val="006B6128"/>
    <w:rsid w:val="006C06F7"/>
    <w:rsid w:val="006C13EA"/>
    <w:rsid w:val="006C2D74"/>
    <w:rsid w:val="006C2E04"/>
    <w:rsid w:val="006C3F8B"/>
    <w:rsid w:val="006C7188"/>
    <w:rsid w:val="006D0B59"/>
    <w:rsid w:val="006D2331"/>
    <w:rsid w:val="006D43BE"/>
    <w:rsid w:val="006D64BC"/>
    <w:rsid w:val="006D6BB2"/>
    <w:rsid w:val="006D6F33"/>
    <w:rsid w:val="006E484C"/>
    <w:rsid w:val="006E4997"/>
    <w:rsid w:val="006E718B"/>
    <w:rsid w:val="006E7E80"/>
    <w:rsid w:val="006F006F"/>
    <w:rsid w:val="006F2C13"/>
    <w:rsid w:val="006F41B9"/>
    <w:rsid w:val="006F55D8"/>
    <w:rsid w:val="006F5DE7"/>
    <w:rsid w:val="006F5F86"/>
    <w:rsid w:val="006F656D"/>
    <w:rsid w:val="006F6930"/>
    <w:rsid w:val="006F7DE2"/>
    <w:rsid w:val="0070089B"/>
    <w:rsid w:val="00701E05"/>
    <w:rsid w:val="007025C0"/>
    <w:rsid w:val="00702CBE"/>
    <w:rsid w:val="00703525"/>
    <w:rsid w:val="00703978"/>
    <w:rsid w:val="007041AC"/>
    <w:rsid w:val="00704617"/>
    <w:rsid w:val="007061E6"/>
    <w:rsid w:val="0070658E"/>
    <w:rsid w:val="007115B6"/>
    <w:rsid w:val="007117D2"/>
    <w:rsid w:val="00713DD6"/>
    <w:rsid w:val="00715B20"/>
    <w:rsid w:val="0071734C"/>
    <w:rsid w:val="00720435"/>
    <w:rsid w:val="007224A6"/>
    <w:rsid w:val="00722FB9"/>
    <w:rsid w:val="00724A49"/>
    <w:rsid w:val="00725635"/>
    <w:rsid w:val="007256A8"/>
    <w:rsid w:val="00725F2A"/>
    <w:rsid w:val="007261C1"/>
    <w:rsid w:val="00726D31"/>
    <w:rsid w:val="0072744A"/>
    <w:rsid w:val="007275A2"/>
    <w:rsid w:val="00730086"/>
    <w:rsid w:val="00730837"/>
    <w:rsid w:val="00730E30"/>
    <w:rsid w:val="007325E2"/>
    <w:rsid w:val="00732857"/>
    <w:rsid w:val="007345B2"/>
    <w:rsid w:val="00736AD5"/>
    <w:rsid w:val="00736C05"/>
    <w:rsid w:val="0073785B"/>
    <w:rsid w:val="00737C63"/>
    <w:rsid w:val="00737E0A"/>
    <w:rsid w:val="0074100D"/>
    <w:rsid w:val="00743461"/>
    <w:rsid w:val="00743EDC"/>
    <w:rsid w:val="00745185"/>
    <w:rsid w:val="0074597A"/>
    <w:rsid w:val="00745A15"/>
    <w:rsid w:val="007468F6"/>
    <w:rsid w:val="00746947"/>
    <w:rsid w:val="00746D27"/>
    <w:rsid w:val="0074752B"/>
    <w:rsid w:val="00750242"/>
    <w:rsid w:val="00750BF8"/>
    <w:rsid w:val="007519AA"/>
    <w:rsid w:val="00753D3F"/>
    <w:rsid w:val="0075427E"/>
    <w:rsid w:val="0075535D"/>
    <w:rsid w:val="00755ECC"/>
    <w:rsid w:val="00757CD9"/>
    <w:rsid w:val="00757EB2"/>
    <w:rsid w:val="00760310"/>
    <w:rsid w:val="007605B5"/>
    <w:rsid w:val="007605C0"/>
    <w:rsid w:val="007619BB"/>
    <w:rsid w:val="00761C08"/>
    <w:rsid w:val="00761EAB"/>
    <w:rsid w:val="00762C63"/>
    <w:rsid w:val="00762DE8"/>
    <w:rsid w:val="007633EB"/>
    <w:rsid w:val="00763BCE"/>
    <w:rsid w:val="00764271"/>
    <w:rsid w:val="00767FB6"/>
    <w:rsid w:val="00770E28"/>
    <w:rsid w:val="0077114D"/>
    <w:rsid w:val="00773011"/>
    <w:rsid w:val="00773ACB"/>
    <w:rsid w:val="0077709E"/>
    <w:rsid w:val="00777325"/>
    <w:rsid w:val="0078089A"/>
    <w:rsid w:val="007814D3"/>
    <w:rsid w:val="00782BEF"/>
    <w:rsid w:val="00784291"/>
    <w:rsid w:val="00784666"/>
    <w:rsid w:val="00785834"/>
    <w:rsid w:val="00786345"/>
    <w:rsid w:val="007903A2"/>
    <w:rsid w:val="00790EB8"/>
    <w:rsid w:val="007920B6"/>
    <w:rsid w:val="007927C0"/>
    <w:rsid w:val="0079551B"/>
    <w:rsid w:val="00796187"/>
    <w:rsid w:val="00796240"/>
    <w:rsid w:val="007A00FB"/>
    <w:rsid w:val="007A0270"/>
    <w:rsid w:val="007A06C8"/>
    <w:rsid w:val="007A694D"/>
    <w:rsid w:val="007B0C97"/>
    <w:rsid w:val="007B0CB9"/>
    <w:rsid w:val="007B1735"/>
    <w:rsid w:val="007B3204"/>
    <w:rsid w:val="007B395B"/>
    <w:rsid w:val="007B53F2"/>
    <w:rsid w:val="007B5EAD"/>
    <w:rsid w:val="007B65A8"/>
    <w:rsid w:val="007B6D4F"/>
    <w:rsid w:val="007B7C06"/>
    <w:rsid w:val="007C0ABA"/>
    <w:rsid w:val="007C0D32"/>
    <w:rsid w:val="007C163A"/>
    <w:rsid w:val="007C264D"/>
    <w:rsid w:val="007C2678"/>
    <w:rsid w:val="007C3392"/>
    <w:rsid w:val="007D095A"/>
    <w:rsid w:val="007D11E9"/>
    <w:rsid w:val="007D62C0"/>
    <w:rsid w:val="007D6770"/>
    <w:rsid w:val="007E02B2"/>
    <w:rsid w:val="007E1A57"/>
    <w:rsid w:val="007E1DCC"/>
    <w:rsid w:val="007E1F24"/>
    <w:rsid w:val="007E20A1"/>
    <w:rsid w:val="007E25A4"/>
    <w:rsid w:val="007E277C"/>
    <w:rsid w:val="007E2BB0"/>
    <w:rsid w:val="007E349F"/>
    <w:rsid w:val="007E5B34"/>
    <w:rsid w:val="007E6BA3"/>
    <w:rsid w:val="007E7042"/>
    <w:rsid w:val="007E717A"/>
    <w:rsid w:val="007F05C6"/>
    <w:rsid w:val="007F314A"/>
    <w:rsid w:val="007F34FE"/>
    <w:rsid w:val="007F3A82"/>
    <w:rsid w:val="007F620B"/>
    <w:rsid w:val="007F63AA"/>
    <w:rsid w:val="007F7480"/>
    <w:rsid w:val="007F75A4"/>
    <w:rsid w:val="007F7E6A"/>
    <w:rsid w:val="00800FBC"/>
    <w:rsid w:val="0080146F"/>
    <w:rsid w:val="008015E8"/>
    <w:rsid w:val="008026EA"/>
    <w:rsid w:val="00803EDA"/>
    <w:rsid w:val="008046C7"/>
    <w:rsid w:val="008047C3"/>
    <w:rsid w:val="008052C9"/>
    <w:rsid w:val="00805539"/>
    <w:rsid w:val="008069EC"/>
    <w:rsid w:val="00806BCA"/>
    <w:rsid w:val="0080707C"/>
    <w:rsid w:val="0080777C"/>
    <w:rsid w:val="00807FC1"/>
    <w:rsid w:val="008105BA"/>
    <w:rsid w:val="00810729"/>
    <w:rsid w:val="00810FCA"/>
    <w:rsid w:val="0081110D"/>
    <w:rsid w:val="00811511"/>
    <w:rsid w:val="00814021"/>
    <w:rsid w:val="00815686"/>
    <w:rsid w:val="008164A3"/>
    <w:rsid w:val="0081685F"/>
    <w:rsid w:val="00816DA6"/>
    <w:rsid w:val="008176F5"/>
    <w:rsid w:val="00820C74"/>
    <w:rsid w:val="00820DB0"/>
    <w:rsid w:val="008215E0"/>
    <w:rsid w:val="0082194A"/>
    <w:rsid w:val="00821C11"/>
    <w:rsid w:val="00823772"/>
    <w:rsid w:val="008247D9"/>
    <w:rsid w:val="00825067"/>
    <w:rsid w:val="0082644C"/>
    <w:rsid w:val="00826EC1"/>
    <w:rsid w:val="0083085A"/>
    <w:rsid w:val="00831539"/>
    <w:rsid w:val="00832126"/>
    <w:rsid w:val="008329DC"/>
    <w:rsid w:val="008377D8"/>
    <w:rsid w:val="008378DB"/>
    <w:rsid w:val="00840B9F"/>
    <w:rsid w:val="00840D7D"/>
    <w:rsid w:val="008411C9"/>
    <w:rsid w:val="00841318"/>
    <w:rsid w:val="00841659"/>
    <w:rsid w:val="00843E73"/>
    <w:rsid w:val="00843F20"/>
    <w:rsid w:val="0084462A"/>
    <w:rsid w:val="00844E1C"/>
    <w:rsid w:val="008458BE"/>
    <w:rsid w:val="008475BE"/>
    <w:rsid w:val="0084779F"/>
    <w:rsid w:val="00847F3A"/>
    <w:rsid w:val="00850266"/>
    <w:rsid w:val="0085294E"/>
    <w:rsid w:val="00852C9B"/>
    <w:rsid w:val="00853035"/>
    <w:rsid w:val="00854A52"/>
    <w:rsid w:val="008550F1"/>
    <w:rsid w:val="00855456"/>
    <w:rsid w:val="00855701"/>
    <w:rsid w:val="00856EF5"/>
    <w:rsid w:val="00856FE1"/>
    <w:rsid w:val="00857CEE"/>
    <w:rsid w:val="008610DF"/>
    <w:rsid w:val="00861EDE"/>
    <w:rsid w:val="0086215D"/>
    <w:rsid w:val="00864E76"/>
    <w:rsid w:val="0086595A"/>
    <w:rsid w:val="00866115"/>
    <w:rsid w:val="0087031C"/>
    <w:rsid w:val="00870447"/>
    <w:rsid w:val="008704F5"/>
    <w:rsid w:val="0087081F"/>
    <w:rsid w:val="00870908"/>
    <w:rsid w:val="00870A88"/>
    <w:rsid w:val="00871F67"/>
    <w:rsid w:val="008720D2"/>
    <w:rsid w:val="00872B50"/>
    <w:rsid w:val="00872DA1"/>
    <w:rsid w:val="00873357"/>
    <w:rsid w:val="008735B2"/>
    <w:rsid w:val="00873639"/>
    <w:rsid w:val="008737F2"/>
    <w:rsid w:val="00874C22"/>
    <w:rsid w:val="00876DE8"/>
    <w:rsid w:val="0087739E"/>
    <w:rsid w:val="00880618"/>
    <w:rsid w:val="00882892"/>
    <w:rsid w:val="0088295E"/>
    <w:rsid w:val="00884CEA"/>
    <w:rsid w:val="0088570A"/>
    <w:rsid w:val="00885AFA"/>
    <w:rsid w:val="00890DF5"/>
    <w:rsid w:val="008925E1"/>
    <w:rsid w:val="00892634"/>
    <w:rsid w:val="00893952"/>
    <w:rsid w:val="0089482A"/>
    <w:rsid w:val="008954ED"/>
    <w:rsid w:val="00896864"/>
    <w:rsid w:val="00896FCD"/>
    <w:rsid w:val="008978BD"/>
    <w:rsid w:val="008A04C0"/>
    <w:rsid w:val="008A0770"/>
    <w:rsid w:val="008A1165"/>
    <w:rsid w:val="008A182B"/>
    <w:rsid w:val="008A2F38"/>
    <w:rsid w:val="008A5549"/>
    <w:rsid w:val="008A70AE"/>
    <w:rsid w:val="008A7DED"/>
    <w:rsid w:val="008A7F3B"/>
    <w:rsid w:val="008B0585"/>
    <w:rsid w:val="008B1498"/>
    <w:rsid w:val="008B1BD9"/>
    <w:rsid w:val="008B3440"/>
    <w:rsid w:val="008B3BF9"/>
    <w:rsid w:val="008B5246"/>
    <w:rsid w:val="008C06BC"/>
    <w:rsid w:val="008C0B05"/>
    <w:rsid w:val="008C158B"/>
    <w:rsid w:val="008C18AF"/>
    <w:rsid w:val="008C1BC9"/>
    <w:rsid w:val="008C42B5"/>
    <w:rsid w:val="008C4454"/>
    <w:rsid w:val="008C52EE"/>
    <w:rsid w:val="008C605A"/>
    <w:rsid w:val="008C776E"/>
    <w:rsid w:val="008D2271"/>
    <w:rsid w:val="008D288B"/>
    <w:rsid w:val="008D2F81"/>
    <w:rsid w:val="008D3406"/>
    <w:rsid w:val="008D3C76"/>
    <w:rsid w:val="008D4EA6"/>
    <w:rsid w:val="008D71F4"/>
    <w:rsid w:val="008D73E1"/>
    <w:rsid w:val="008D7EF0"/>
    <w:rsid w:val="008E042D"/>
    <w:rsid w:val="008E1CE4"/>
    <w:rsid w:val="008E2608"/>
    <w:rsid w:val="008E300F"/>
    <w:rsid w:val="008E3517"/>
    <w:rsid w:val="008E5FE5"/>
    <w:rsid w:val="008E67E0"/>
    <w:rsid w:val="008E791F"/>
    <w:rsid w:val="008E7BF3"/>
    <w:rsid w:val="008E7EBC"/>
    <w:rsid w:val="008F032D"/>
    <w:rsid w:val="008F0752"/>
    <w:rsid w:val="008F1910"/>
    <w:rsid w:val="008F294E"/>
    <w:rsid w:val="008F35A2"/>
    <w:rsid w:val="008F40BE"/>
    <w:rsid w:val="008F49D9"/>
    <w:rsid w:val="008F5404"/>
    <w:rsid w:val="008F73C4"/>
    <w:rsid w:val="009005F3"/>
    <w:rsid w:val="009011CB"/>
    <w:rsid w:val="00901744"/>
    <w:rsid w:val="00901E13"/>
    <w:rsid w:val="0090221D"/>
    <w:rsid w:val="00903274"/>
    <w:rsid w:val="009049CD"/>
    <w:rsid w:val="00905FE2"/>
    <w:rsid w:val="00906549"/>
    <w:rsid w:val="00906883"/>
    <w:rsid w:val="00906E39"/>
    <w:rsid w:val="00907671"/>
    <w:rsid w:val="00911B4D"/>
    <w:rsid w:val="009128CB"/>
    <w:rsid w:val="00916E5B"/>
    <w:rsid w:val="009201F2"/>
    <w:rsid w:val="00920CBB"/>
    <w:rsid w:val="0092103E"/>
    <w:rsid w:val="009218CD"/>
    <w:rsid w:val="00922BC1"/>
    <w:rsid w:val="0092360D"/>
    <w:rsid w:val="00924231"/>
    <w:rsid w:val="00924B99"/>
    <w:rsid w:val="00924BA7"/>
    <w:rsid w:val="00924BE9"/>
    <w:rsid w:val="00924F3D"/>
    <w:rsid w:val="00926F74"/>
    <w:rsid w:val="009276FB"/>
    <w:rsid w:val="00933D09"/>
    <w:rsid w:val="009347B2"/>
    <w:rsid w:val="00935437"/>
    <w:rsid w:val="009358B9"/>
    <w:rsid w:val="00935CDF"/>
    <w:rsid w:val="00937679"/>
    <w:rsid w:val="00940539"/>
    <w:rsid w:val="00940DDD"/>
    <w:rsid w:val="00940F10"/>
    <w:rsid w:val="00941B6C"/>
    <w:rsid w:val="00941CDB"/>
    <w:rsid w:val="00941E87"/>
    <w:rsid w:val="009424A5"/>
    <w:rsid w:val="009427D1"/>
    <w:rsid w:val="009442F2"/>
    <w:rsid w:val="00944CC6"/>
    <w:rsid w:val="00944D4B"/>
    <w:rsid w:val="00945C47"/>
    <w:rsid w:val="009460E4"/>
    <w:rsid w:val="00947FD0"/>
    <w:rsid w:val="00950920"/>
    <w:rsid w:val="00950B39"/>
    <w:rsid w:val="009518F2"/>
    <w:rsid w:val="00952AED"/>
    <w:rsid w:val="009532E8"/>
    <w:rsid w:val="00956283"/>
    <w:rsid w:val="00956906"/>
    <w:rsid w:val="00956984"/>
    <w:rsid w:val="00956B67"/>
    <w:rsid w:val="00956E38"/>
    <w:rsid w:val="00956F36"/>
    <w:rsid w:val="009603C5"/>
    <w:rsid w:val="00962C63"/>
    <w:rsid w:val="00962C98"/>
    <w:rsid w:val="009637AB"/>
    <w:rsid w:val="0096490D"/>
    <w:rsid w:val="00967D56"/>
    <w:rsid w:val="0097035A"/>
    <w:rsid w:val="009706F8"/>
    <w:rsid w:val="009710DC"/>
    <w:rsid w:val="00971F28"/>
    <w:rsid w:val="00971F7A"/>
    <w:rsid w:val="00972489"/>
    <w:rsid w:val="00972EF6"/>
    <w:rsid w:val="009747B7"/>
    <w:rsid w:val="00975AD1"/>
    <w:rsid w:val="0097753F"/>
    <w:rsid w:val="00977E23"/>
    <w:rsid w:val="0098006E"/>
    <w:rsid w:val="00980FC1"/>
    <w:rsid w:val="0098182B"/>
    <w:rsid w:val="00982CE9"/>
    <w:rsid w:val="00990771"/>
    <w:rsid w:val="009934D7"/>
    <w:rsid w:val="009942B9"/>
    <w:rsid w:val="009954B0"/>
    <w:rsid w:val="0099599A"/>
    <w:rsid w:val="00995FBE"/>
    <w:rsid w:val="009962AA"/>
    <w:rsid w:val="00997124"/>
    <w:rsid w:val="009A04C5"/>
    <w:rsid w:val="009A0CDB"/>
    <w:rsid w:val="009A1297"/>
    <w:rsid w:val="009A1FFD"/>
    <w:rsid w:val="009A2732"/>
    <w:rsid w:val="009A354F"/>
    <w:rsid w:val="009A6277"/>
    <w:rsid w:val="009A6B76"/>
    <w:rsid w:val="009B03DF"/>
    <w:rsid w:val="009B0D1F"/>
    <w:rsid w:val="009B2A5D"/>
    <w:rsid w:val="009B3606"/>
    <w:rsid w:val="009B43FB"/>
    <w:rsid w:val="009B4E70"/>
    <w:rsid w:val="009B6B2C"/>
    <w:rsid w:val="009B759C"/>
    <w:rsid w:val="009C01A4"/>
    <w:rsid w:val="009C1CAA"/>
    <w:rsid w:val="009C224F"/>
    <w:rsid w:val="009C2F21"/>
    <w:rsid w:val="009C348E"/>
    <w:rsid w:val="009C56A9"/>
    <w:rsid w:val="009D01DF"/>
    <w:rsid w:val="009D0DF4"/>
    <w:rsid w:val="009D10D8"/>
    <w:rsid w:val="009D18F1"/>
    <w:rsid w:val="009D2008"/>
    <w:rsid w:val="009D3B90"/>
    <w:rsid w:val="009D4434"/>
    <w:rsid w:val="009D47EA"/>
    <w:rsid w:val="009D564F"/>
    <w:rsid w:val="009E07AD"/>
    <w:rsid w:val="009E11F0"/>
    <w:rsid w:val="009E13C1"/>
    <w:rsid w:val="009E17A7"/>
    <w:rsid w:val="009E1FCF"/>
    <w:rsid w:val="009E21DD"/>
    <w:rsid w:val="009E2D06"/>
    <w:rsid w:val="009E44F6"/>
    <w:rsid w:val="009E62DA"/>
    <w:rsid w:val="009E642D"/>
    <w:rsid w:val="009E6886"/>
    <w:rsid w:val="009F0A3F"/>
    <w:rsid w:val="009F0B48"/>
    <w:rsid w:val="009F27F0"/>
    <w:rsid w:val="009F38B9"/>
    <w:rsid w:val="009F39A3"/>
    <w:rsid w:val="009F3DC1"/>
    <w:rsid w:val="009F46A2"/>
    <w:rsid w:val="009F646D"/>
    <w:rsid w:val="009F68C1"/>
    <w:rsid w:val="009F7E09"/>
    <w:rsid w:val="009F7F70"/>
    <w:rsid w:val="00A00DE5"/>
    <w:rsid w:val="00A0158C"/>
    <w:rsid w:val="00A0175B"/>
    <w:rsid w:val="00A0194F"/>
    <w:rsid w:val="00A02214"/>
    <w:rsid w:val="00A02B6D"/>
    <w:rsid w:val="00A0387D"/>
    <w:rsid w:val="00A03F22"/>
    <w:rsid w:val="00A04958"/>
    <w:rsid w:val="00A04D1D"/>
    <w:rsid w:val="00A054E2"/>
    <w:rsid w:val="00A05732"/>
    <w:rsid w:val="00A05F06"/>
    <w:rsid w:val="00A11968"/>
    <w:rsid w:val="00A128C9"/>
    <w:rsid w:val="00A12BF1"/>
    <w:rsid w:val="00A13702"/>
    <w:rsid w:val="00A20AF3"/>
    <w:rsid w:val="00A20D1D"/>
    <w:rsid w:val="00A20DFB"/>
    <w:rsid w:val="00A21441"/>
    <w:rsid w:val="00A2207A"/>
    <w:rsid w:val="00A222A6"/>
    <w:rsid w:val="00A22BB2"/>
    <w:rsid w:val="00A23573"/>
    <w:rsid w:val="00A2432E"/>
    <w:rsid w:val="00A27728"/>
    <w:rsid w:val="00A27D17"/>
    <w:rsid w:val="00A312A7"/>
    <w:rsid w:val="00A316BA"/>
    <w:rsid w:val="00A32E66"/>
    <w:rsid w:val="00A40DFD"/>
    <w:rsid w:val="00A410BE"/>
    <w:rsid w:val="00A447F6"/>
    <w:rsid w:val="00A44BD6"/>
    <w:rsid w:val="00A45549"/>
    <w:rsid w:val="00A47404"/>
    <w:rsid w:val="00A47B38"/>
    <w:rsid w:val="00A50490"/>
    <w:rsid w:val="00A50534"/>
    <w:rsid w:val="00A50951"/>
    <w:rsid w:val="00A536F7"/>
    <w:rsid w:val="00A5501A"/>
    <w:rsid w:val="00A55A1D"/>
    <w:rsid w:val="00A56098"/>
    <w:rsid w:val="00A6018A"/>
    <w:rsid w:val="00A60DC5"/>
    <w:rsid w:val="00A62776"/>
    <w:rsid w:val="00A629AF"/>
    <w:rsid w:val="00A62B92"/>
    <w:rsid w:val="00A63356"/>
    <w:rsid w:val="00A643E7"/>
    <w:rsid w:val="00A64C89"/>
    <w:rsid w:val="00A64E3E"/>
    <w:rsid w:val="00A66231"/>
    <w:rsid w:val="00A70513"/>
    <w:rsid w:val="00A70FF1"/>
    <w:rsid w:val="00A7153A"/>
    <w:rsid w:val="00A7332F"/>
    <w:rsid w:val="00A73AA5"/>
    <w:rsid w:val="00A75008"/>
    <w:rsid w:val="00A77039"/>
    <w:rsid w:val="00A777CB"/>
    <w:rsid w:val="00A77A28"/>
    <w:rsid w:val="00A8078F"/>
    <w:rsid w:val="00A81A37"/>
    <w:rsid w:val="00A832FE"/>
    <w:rsid w:val="00A83DB1"/>
    <w:rsid w:val="00A861DC"/>
    <w:rsid w:val="00A866B9"/>
    <w:rsid w:val="00A870C4"/>
    <w:rsid w:val="00A873D9"/>
    <w:rsid w:val="00A87EA4"/>
    <w:rsid w:val="00A906D2"/>
    <w:rsid w:val="00A90EBE"/>
    <w:rsid w:val="00A921B1"/>
    <w:rsid w:val="00A928DC"/>
    <w:rsid w:val="00A930E8"/>
    <w:rsid w:val="00A940A6"/>
    <w:rsid w:val="00A9462B"/>
    <w:rsid w:val="00A94B30"/>
    <w:rsid w:val="00A96498"/>
    <w:rsid w:val="00A97EA9"/>
    <w:rsid w:val="00AA03E5"/>
    <w:rsid w:val="00AA119C"/>
    <w:rsid w:val="00AA3C84"/>
    <w:rsid w:val="00AA447E"/>
    <w:rsid w:val="00AA778B"/>
    <w:rsid w:val="00AA7D2A"/>
    <w:rsid w:val="00AB2029"/>
    <w:rsid w:val="00AB3BA1"/>
    <w:rsid w:val="00AB4AD3"/>
    <w:rsid w:val="00AB65EB"/>
    <w:rsid w:val="00AB7676"/>
    <w:rsid w:val="00AB76D9"/>
    <w:rsid w:val="00AB785D"/>
    <w:rsid w:val="00AB7C4D"/>
    <w:rsid w:val="00AC0265"/>
    <w:rsid w:val="00AC1498"/>
    <w:rsid w:val="00AC39C0"/>
    <w:rsid w:val="00AC3ABF"/>
    <w:rsid w:val="00AC429F"/>
    <w:rsid w:val="00AC4304"/>
    <w:rsid w:val="00AC44A5"/>
    <w:rsid w:val="00AC4728"/>
    <w:rsid w:val="00AC5EF3"/>
    <w:rsid w:val="00AC6D5A"/>
    <w:rsid w:val="00AC6F7B"/>
    <w:rsid w:val="00AC701D"/>
    <w:rsid w:val="00AC7A00"/>
    <w:rsid w:val="00AD0566"/>
    <w:rsid w:val="00AD09B2"/>
    <w:rsid w:val="00AD0E53"/>
    <w:rsid w:val="00AD19E4"/>
    <w:rsid w:val="00AD1C1F"/>
    <w:rsid w:val="00AD47F7"/>
    <w:rsid w:val="00AD50B5"/>
    <w:rsid w:val="00AD626F"/>
    <w:rsid w:val="00AE03D6"/>
    <w:rsid w:val="00AE0585"/>
    <w:rsid w:val="00AE0F31"/>
    <w:rsid w:val="00AE2287"/>
    <w:rsid w:val="00AE39E8"/>
    <w:rsid w:val="00AE3DB1"/>
    <w:rsid w:val="00AE5B06"/>
    <w:rsid w:val="00AE6094"/>
    <w:rsid w:val="00AE6D44"/>
    <w:rsid w:val="00AF095D"/>
    <w:rsid w:val="00AF220D"/>
    <w:rsid w:val="00AF3447"/>
    <w:rsid w:val="00AF4140"/>
    <w:rsid w:val="00AF5A50"/>
    <w:rsid w:val="00AF6894"/>
    <w:rsid w:val="00AF6C1E"/>
    <w:rsid w:val="00AF6DBC"/>
    <w:rsid w:val="00AF7C00"/>
    <w:rsid w:val="00AF7F8B"/>
    <w:rsid w:val="00B0078D"/>
    <w:rsid w:val="00B00907"/>
    <w:rsid w:val="00B04FB2"/>
    <w:rsid w:val="00B04FE0"/>
    <w:rsid w:val="00B05942"/>
    <w:rsid w:val="00B065C8"/>
    <w:rsid w:val="00B06781"/>
    <w:rsid w:val="00B06DD7"/>
    <w:rsid w:val="00B0771A"/>
    <w:rsid w:val="00B108E4"/>
    <w:rsid w:val="00B10B24"/>
    <w:rsid w:val="00B11CD4"/>
    <w:rsid w:val="00B13011"/>
    <w:rsid w:val="00B13163"/>
    <w:rsid w:val="00B13764"/>
    <w:rsid w:val="00B14DDA"/>
    <w:rsid w:val="00B1543F"/>
    <w:rsid w:val="00B15956"/>
    <w:rsid w:val="00B1682D"/>
    <w:rsid w:val="00B209B2"/>
    <w:rsid w:val="00B20EA4"/>
    <w:rsid w:val="00B21186"/>
    <w:rsid w:val="00B21DA0"/>
    <w:rsid w:val="00B21F4C"/>
    <w:rsid w:val="00B2447D"/>
    <w:rsid w:val="00B253FC"/>
    <w:rsid w:val="00B25431"/>
    <w:rsid w:val="00B25671"/>
    <w:rsid w:val="00B26217"/>
    <w:rsid w:val="00B262AD"/>
    <w:rsid w:val="00B276DC"/>
    <w:rsid w:val="00B27D94"/>
    <w:rsid w:val="00B334D5"/>
    <w:rsid w:val="00B34A71"/>
    <w:rsid w:val="00B34C35"/>
    <w:rsid w:val="00B34FC0"/>
    <w:rsid w:val="00B36093"/>
    <w:rsid w:val="00B36540"/>
    <w:rsid w:val="00B37131"/>
    <w:rsid w:val="00B3771C"/>
    <w:rsid w:val="00B41497"/>
    <w:rsid w:val="00B436C8"/>
    <w:rsid w:val="00B436F2"/>
    <w:rsid w:val="00B45D35"/>
    <w:rsid w:val="00B46E73"/>
    <w:rsid w:val="00B4736B"/>
    <w:rsid w:val="00B474B5"/>
    <w:rsid w:val="00B47A09"/>
    <w:rsid w:val="00B5183A"/>
    <w:rsid w:val="00B53309"/>
    <w:rsid w:val="00B54C73"/>
    <w:rsid w:val="00B553B9"/>
    <w:rsid w:val="00B55FE1"/>
    <w:rsid w:val="00B5705E"/>
    <w:rsid w:val="00B576D9"/>
    <w:rsid w:val="00B57ED0"/>
    <w:rsid w:val="00B57F21"/>
    <w:rsid w:val="00B60558"/>
    <w:rsid w:val="00B62F2A"/>
    <w:rsid w:val="00B64524"/>
    <w:rsid w:val="00B650DC"/>
    <w:rsid w:val="00B66903"/>
    <w:rsid w:val="00B66CAE"/>
    <w:rsid w:val="00B72179"/>
    <w:rsid w:val="00B7506A"/>
    <w:rsid w:val="00B75CCA"/>
    <w:rsid w:val="00B762DB"/>
    <w:rsid w:val="00B76711"/>
    <w:rsid w:val="00B77844"/>
    <w:rsid w:val="00B80285"/>
    <w:rsid w:val="00B80BA0"/>
    <w:rsid w:val="00B81A7A"/>
    <w:rsid w:val="00B84F74"/>
    <w:rsid w:val="00B8511A"/>
    <w:rsid w:val="00B85233"/>
    <w:rsid w:val="00B85303"/>
    <w:rsid w:val="00B85688"/>
    <w:rsid w:val="00B858D4"/>
    <w:rsid w:val="00B85EBE"/>
    <w:rsid w:val="00B86934"/>
    <w:rsid w:val="00B87CB8"/>
    <w:rsid w:val="00B91163"/>
    <w:rsid w:val="00B91CA9"/>
    <w:rsid w:val="00B92958"/>
    <w:rsid w:val="00B92A13"/>
    <w:rsid w:val="00B92B4B"/>
    <w:rsid w:val="00B9378B"/>
    <w:rsid w:val="00B94070"/>
    <w:rsid w:val="00B94E26"/>
    <w:rsid w:val="00B9544A"/>
    <w:rsid w:val="00B957D5"/>
    <w:rsid w:val="00B967D2"/>
    <w:rsid w:val="00BA03AA"/>
    <w:rsid w:val="00BA0740"/>
    <w:rsid w:val="00BA25C5"/>
    <w:rsid w:val="00BA2A78"/>
    <w:rsid w:val="00BA6B4B"/>
    <w:rsid w:val="00BA6E50"/>
    <w:rsid w:val="00BA7F03"/>
    <w:rsid w:val="00BB19C1"/>
    <w:rsid w:val="00BB3924"/>
    <w:rsid w:val="00BB56C0"/>
    <w:rsid w:val="00BB759F"/>
    <w:rsid w:val="00BC0905"/>
    <w:rsid w:val="00BC0A57"/>
    <w:rsid w:val="00BC0B59"/>
    <w:rsid w:val="00BC221B"/>
    <w:rsid w:val="00BC25C1"/>
    <w:rsid w:val="00BC3940"/>
    <w:rsid w:val="00BC395E"/>
    <w:rsid w:val="00BC4047"/>
    <w:rsid w:val="00BC4215"/>
    <w:rsid w:val="00BC43DC"/>
    <w:rsid w:val="00BC455D"/>
    <w:rsid w:val="00BC480E"/>
    <w:rsid w:val="00BC4F87"/>
    <w:rsid w:val="00BC52BD"/>
    <w:rsid w:val="00BC6306"/>
    <w:rsid w:val="00BD2102"/>
    <w:rsid w:val="00BD2172"/>
    <w:rsid w:val="00BD2E1D"/>
    <w:rsid w:val="00BD2E8F"/>
    <w:rsid w:val="00BD3C9C"/>
    <w:rsid w:val="00BD3FEA"/>
    <w:rsid w:val="00BD61A1"/>
    <w:rsid w:val="00BD69C5"/>
    <w:rsid w:val="00BD6A13"/>
    <w:rsid w:val="00BD71AD"/>
    <w:rsid w:val="00BE02A1"/>
    <w:rsid w:val="00BE0579"/>
    <w:rsid w:val="00BE103A"/>
    <w:rsid w:val="00BE430F"/>
    <w:rsid w:val="00BE4313"/>
    <w:rsid w:val="00BE5829"/>
    <w:rsid w:val="00BE6075"/>
    <w:rsid w:val="00BE62E3"/>
    <w:rsid w:val="00BE6A71"/>
    <w:rsid w:val="00BE71EF"/>
    <w:rsid w:val="00BF0906"/>
    <w:rsid w:val="00BF2DAC"/>
    <w:rsid w:val="00BF43A0"/>
    <w:rsid w:val="00BF44DB"/>
    <w:rsid w:val="00BF451F"/>
    <w:rsid w:val="00BF467C"/>
    <w:rsid w:val="00BF5EB5"/>
    <w:rsid w:val="00BF62ED"/>
    <w:rsid w:val="00BF7DED"/>
    <w:rsid w:val="00C024F6"/>
    <w:rsid w:val="00C0265A"/>
    <w:rsid w:val="00C026BE"/>
    <w:rsid w:val="00C0317F"/>
    <w:rsid w:val="00C03423"/>
    <w:rsid w:val="00C03729"/>
    <w:rsid w:val="00C0418C"/>
    <w:rsid w:val="00C04B26"/>
    <w:rsid w:val="00C0500F"/>
    <w:rsid w:val="00C06DE5"/>
    <w:rsid w:val="00C06DEB"/>
    <w:rsid w:val="00C073D4"/>
    <w:rsid w:val="00C129BB"/>
    <w:rsid w:val="00C12B05"/>
    <w:rsid w:val="00C12D2B"/>
    <w:rsid w:val="00C14321"/>
    <w:rsid w:val="00C1478B"/>
    <w:rsid w:val="00C14EAA"/>
    <w:rsid w:val="00C153CC"/>
    <w:rsid w:val="00C21A25"/>
    <w:rsid w:val="00C21F7B"/>
    <w:rsid w:val="00C239E3"/>
    <w:rsid w:val="00C23D35"/>
    <w:rsid w:val="00C24717"/>
    <w:rsid w:val="00C24A79"/>
    <w:rsid w:val="00C24DFE"/>
    <w:rsid w:val="00C25629"/>
    <w:rsid w:val="00C26BFA"/>
    <w:rsid w:val="00C27156"/>
    <w:rsid w:val="00C30284"/>
    <w:rsid w:val="00C304E4"/>
    <w:rsid w:val="00C324FC"/>
    <w:rsid w:val="00C327B0"/>
    <w:rsid w:val="00C32916"/>
    <w:rsid w:val="00C32FE3"/>
    <w:rsid w:val="00C34E2E"/>
    <w:rsid w:val="00C35F6A"/>
    <w:rsid w:val="00C37D55"/>
    <w:rsid w:val="00C42576"/>
    <w:rsid w:val="00C430DB"/>
    <w:rsid w:val="00C433BF"/>
    <w:rsid w:val="00C4467D"/>
    <w:rsid w:val="00C47D8A"/>
    <w:rsid w:val="00C50152"/>
    <w:rsid w:val="00C50461"/>
    <w:rsid w:val="00C50BB7"/>
    <w:rsid w:val="00C50D9D"/>
    <w:rsid w:val="00C515B0"/>
    <w:rsid w:val="00C51D0C"/>
    <w:rsid w:val="00C52157"/>
    <w:rsid w:val="00C52CDA"/>
    <w:rsid w:val="00C53137"/>
    <w:rsid w:val="00C53590"/>
    <w:rsid w:val="00C542EE"/>
    <w:rsid w:val="00C5455D"/>
    <w:rsid w:val="00C55488"/>
    <w:rsid w:val="00C55549"/>
    <w:rsid w:val="00C568B9"/>
    <w:rsid w:val="00C568F2"/>
    <w:rsid w:val="00C618A1"/>
    <w:rsid w:val="00C63A89"/>
    <w:rsid w:val="00C668CE"/>
    <w:rsid w:val="00C7085D"/>
    <w:rsid w:val="00C70965"/>
    <w:rsid w:val="00C71EF3"/>
    <w:rsid w:val="00C7289F"/>
    <w:rsid w:val="00C7411F"/>
    <w:rsid w:val="00C747C9"/>
    <w:rsid w:val="00C74C67"/>
    <w:rsid w:val="00C74D97"/>
    <w:rsid w:val="00C801B0"/>
    <w:rsid w:val="00C819B7"/>
    <w:rsid w:val="00C8214D"/>
    <w:rsid w:val="00C82A1C"/>
    <w:rsid w:val="00C831C0"/>
    <w:rsid w:val="00C835AB"/>
    <w:rsid w:val="00C836A8"/>
    <w:rsid w:val="00C83C6D"/>
    <w:rsid w:val="00C85414"/>
    <w:rsid w:val="00C85D96"/>
    <w:rsid w:val="00C8612A"/>
    <w:rsid w:val="00C90631"/>
    <w:rsid w:val="00C9119C"/>
    <w:rsid w:val="00C911F7"/>
    <w:rsid w:val="00C91B0C"/>
    <w:rsid w:val="00C94AF2"/>
    <w:rsid w:val="00C968A8"/>
    <w:rsid w:val="00CA2B8D"/>
    <w:rsid w:val="00CA2D73"/>
    <w:rsid w:val="00CA3018"/>
    <w:rsid w:val="00CA3B61"/>
    <w:rsid w:val="00CA3F62"/>
    <w:rsid w:val="00CA4CD1"/>
    <w:rsid w:val="00CA506D"/>
    <w:rsid w:val="00CA57CA"/>
    <w:rsid w:val="00CA5E84"/>
    <w:rsid w:val="00CA612E"/>
    <w:rsid w:val="00CA69A1"/>
    <w:rsid w:val="00CA7AAE"/>
    <w:rsid w:val="00CA7CD3"/>
    <w:rsid w:val="00CB1282"/>
    <w:rsid w:val="00CB1A59"/>
    <w:rsid w:val="00CB4340"/>
    <w:rsid w:val="00CB4570"/>
    <w:rsid w:val="00CB46E8"/>
    <w:rsid w:val="00CB58A5"/>
    <w:rsid w:val="00CB5D8B"/>
    <w:rsid w:val="00CB6435"/>
    <w:rsid w:val="00CB713B"/>
    <w:rsid w:val="00CC2113"/>
    <w:rsid w:val="00CC2479"/>
    <w:rsid w:val="00CC28F0"/>
    <w:rsid w:val="00CC3000"/>
    <w:rsid w:val="00CC32F0"/>
    <w:rsid w:val="00CC3E52"/>
    <w:rsid w:val="00CC5857"/>
    <w:rsid w:val="00CC6705"/>
    <w:rsid w:val="00CC7417"/>
    <w:rsid w:val="00CD344F"/>
    <w:rsid w:val="00CD46A9"/>
    <w:rsid w:val="00CD4F49"/>
    <w:rsid w:val="00CD53CA"/>
    <w:rsid w:val="00CD776D"/>
    <w:rsid w:val="00CE0965"/>
    <w:rsid w:val="00CE0D46"/>
    <w:rsid w:val="00CE1E8C"/>
    <w:rsid w:val="00CE3E50"/>
    <w:rsid w:val="00CE4E31"/>
    <w:rsid w:val="00CE522E"/>
    <w:rsid w:val="00CE566A"/>
    <w:rsid w:val="00CE65D9"/>
    <w:rsid w:val="00CE6F8D"/>
    <w:rsid w:val="00CF12F6"/>
    <w:rsid w:val="00CF2352"/>
    <w:rsid w:val="00CF26DC"/>
    <w:rsid w:val="00CF2756"/>
    <w:rsid w:val="00CF3487"/>
    <w:rsid w:val="00CF4BDF"/>
    <w:rsid w:val="00CF5366"/>
    <w:rsid w:val="00CF54B2"/>
    <w:rsid w:val="00CF5C80"/>
    <w:rsid w:val="00CF6915"/>
    <w:rsid w:val="00CF6CF4"/>
    <w:rsid w:val="00CF7468"/>
    <w:rsid w:val="00D003E8"/>
    <w:rsid w:val="00D02254"/>
    <w:rsid w:val="00D02E85"/>
    <w:rsid w:val="00D0319D"/>
    <w:rsid w:val="00D031D3"/>
    <w:rsid w:val="00D03542"/>
    <w:rsid w:val="00D0443C"/>
    <w:rsid w:val="00D05130"/>
    <w:rsid w:val="00D0516E"/>
    <w:rsid w:val="00D0570A"/>
    <w:rsid w:val="00D0699A"/>
    <w:rsid w:val="00D10A6C"/>
    <w:rsid w:val="00D10FFF"/>
    <w:rsid w:val="00D112C9"/>
    <w:rsid w:val="00D1328C"/>
    <w:rsid w:val="00D14EEE"/>
    <w:rsid w:val="00D15E5F"/>
    <w:rsid w:val="00D20341"/>
    <w:rsid w:val="00D208A3"/>
    <w:rsid w:val="00D20D13"/>
    <w:rsid w:val="00D21005"/>
    <w:rsid w:val="00D21052"/>
    <w:rsid w:val="00D21A38"/>
    <w:rsid w:val="00D23AEC"/>
    <w:rsid w:val="00D25F3F"/>
    <w:rsid w:val="00D26DE6"/>
    <w:rsid w:val="00D27084"/>
    <w:rsid w:val="00D2713B"/>
    <w:rsid w:val="00D30DD0"/>
    <w:rsid w:val="00D31507"/>
    <w:rsid w:val="00D31C20"/>
    <w:rsid w:val="00D31DA4"/>
    <w:rsid w:val="00D32ACD"/>
    <w:rsid w:val="00D338D0"/>
    <w:rsid w:val="00D3399E"/>
    <w:rsid w:val="00D34028"/>
    <w:rsid w:val="00D34054"/>
    <w:rsid w:val="00D341A8"/>
    <w:rsid w:val="00D34732"/>
    <w:rsid w:val="00D34740"/>
    <w:rsid w:val="00D35055"/>
    <w:rsid w:val="00D3577E"/>
    <w:rsid w:val="00D41D1E"/>
    <w:rsid w:val="00D46304"/>
    <w:rsid w:val="00D463D9"/>
    <w:rsid w:val="00D46CAF"/>
    <w:rsid w:val="00D478E1"/>
    <w:rsid w:val="00D47AE9"/>
    <w:rsid w:val="00D50BC9"/>
    <w:rsid w:val="00D51080"/>
    <w:rsid w:val="00D5193B"/>
    <w:rsid w:val="00D519AD"/>
    <w:rsid w:val="00D51C23"/>
    <w:rsid w:val="00D53DF6"/>
    <w:rsid w:val="00D54C6D"/>
    <w:rsid w:val="00D54F71"/>
    <w:rsid w:val="00D55B90"/>
    <w:rsid w:val="00D55F3F"/>
    <w:rsid w:val="00D56B16"/>
    <w:rsid w:val="00D60094"/>
    <w:rsid w:val="00D60116"/>
    <w:rsid w:val="00D61810"/>
    <w:rsid w:val="00D61B30"/>
    <w:rsid w:val="00D62915"/>
    <w:rsid w:val="00D62F3D"/>
    <w:rsid w:val="00D64EDA"/>
    <w:rsid w:val="00D64FDA"/>
    <w:rsid w:val="00D65210"/>
    <w:rsid w:val="00D71127"/>
    <w:rsid w:val="00D713CD"/>
    <w:rsid w:val="00D71621"/>
    <w:rsid w:val="00D7404D"/>
    <w:rsid w:val="00D755B6"/>
    <w:rsid w:val="00D760BF"/>
    <w:rsid w:val="00D779C6"/>
    <w:rsid w:val="00D8034D"/>
    <w:rsid w:val="00D8095A"/>
    <w:rsid w:val="00D80CBA"/>
    <w:rsid w:val="00D81B5A"/>
    <w:rsid w:val="00D81BB5"/>
    <w:rsid w:val="00D81ED9"/>
    <w:rsid w:val="00D82A7E"/>
    <w:rsid w:val="00D83890"/>
    <w:rsid w:val="00D846F6"/>
    <w:rsid w:val="00D851C2"/>
    <w:rsid w:val="00D8757E"/>
    <w:rsid w:val="00D903C8"/>
    <w:rsid w:val="00D92DCE"/>
    <w:rsid w:val="00D9337E"/>
    <w:rsid w:val="00D94370"/>
    <w:rsid w:val="00D94A1C"/>
    <w:rsid w:val="00D94A21"/>
    <w:rsid w:val="00D94E27"/>
    <w:rsid w:val="00D95CBA"/>
    <w:rsid w:val="00D97672"/>
    <w:rsid w:val="00DA06DE"/>
    <w:rsid w:val="00DA1678"/>
    <w:rsid w:val="00DA16D9"/>
    <w:rsid w:val="00DA1E67"/>
    <w:rsid w:val="00DA1E91"/>
    <w:rsid w:val="00DA2087"/>
    <w:rsid w:val="00DA4729"/>
    <w:rsid w:val="00DA68E5"/>
    <w:rsid w:val="00DA75B8"/>
    <w:rsid w:val="00DA7628"/>
    <w:rsid w:val="00DB204A"/>
    <w:rsid w:val="00DB3E9B"/>
    <w:rsid w:val="00DC05EF"/>
    <w:rsid w:val="00DC0888"/>
    <w:rsid w:val="00DC40DB"/>
    <w:rsid w:val="00DC433B"/>
    <w:rsid w:val="00DC4BB6"/>
    <w:rsid w:val="00DC5EF7"/>
    <w:rsid w:val="00DC608A"/>
    <w:rsid w:val="00DC72F9"/>
    <w:rsid w:val="00DD00D8"/>
    <w:rsid w:val="00DD0753"/>
    <w:rsid w:val="00DD1497"/>
    <w:rsid w:val="00DD1AD6"/>
    <w:rsid w:val="00DD1AF1"/>
    <w:rsid w:val="00DD1E24"/>
    <w:rsid w:val="00DD206F"/>
    <w:rsid w:val="00DD22E3"/>
    <w:rsid w:val="00DD2701"/>
    <w:rsid w:val="00DD415D"/>
    <w:rsid w:val="00DD44BA"/>
    <w:rsid w:val="00DD509A"/>
    <w:rsid w:val="00DD6831"/>
    <w:rsid w:val="00DE0B89"/>
    <w:rsid w:val="00DE2877"/>
    <w:rsid w:val="00DE2A0B"/>
    <w:rsid w:val="00DE2FCB"/>
    <w:rsid w:val="00DE4537"/>
    <w:rsid w:val="00DF058E"/>
    <w:rsid w:val="00DF14C7"/>
    <w:rsid w:val="00DF2290"/>
    <w:rsid w:val="00DF23DB"/>
    <w:rsid w:val="00DF3048"/>
    <w:rsid w:val="00DF4E47"/>
    <w:rsid w:val="00DF59A7"/>
    <w:rsid w:val="00DF7612"/>
    <w:rsid w:val="00DF77C7"/>
    <w:rsid w:val="00E0079A"/>
    <w:rsid w:val="00E01758"/>
    <w:rsid w:val="00E0309A"/>
    <w:rsid w:val="00E030CA"/>
    <w:rsid w:val="00E04EC6"/>
    <w:rsid w:val="00E06AE2"/>
    <w:rsid w:val="00E072D5"/>
    <w:rsid w:val="00E109FF"/>
    <w:rsid w:val="00E1137C"/>
    <w:rsid w:val="00E12678"/>
    <w:rsid w:val="00E12ED1"/>
    <w:rsid w:val="00E13AE6"/>
    <w:rsid w:val="00E1500C"/>
    <w:rsid w:val="00E15468"/>
    <w:rsid w:val="00E16573"/>
    <w:rsid w:val="00E16DF3"/>
    <w:rsid w:val="00E21935"/>
    <w:rsid w:val="00E24167"/>
    <w:rsid w:val="00E2438B"/>
    <w:rsid w:val="00E26A28"/>
    <w:rsid w:val="00E314E2"/>
    <w:rsid w:val="00E33617"/>
    <w:rsid w:val="00E33753"/>
    <w:rsid w:val="00E3452C"/>
    <w:rsid w:val="00E35005"/>
    <w:rsid w:val="00E35133"/>
    <w:rsid w:val="00E3541D"/>
    <w:rsid w:val="00E35E5E"/>
    <w:rsid w:val="00E36042"/>
    <w:rsid w:val="00E4091D"/>
    <w:rsid w:val="00E4105C"/>
    <w:rsid w:val="00E4251A"/>
    <w:rsid w:val="00E4373C"/>
    <w:rsid w:val="00E43EE2"/>
    <w:rsid w:val="00E449BC"/>
    <w:rsid w:val="00E45151"/>
    <w:rsid w:val="00E45F81"/>
    <w:rsid w:val="00E46DC0"/>
    <w:rsid w:val="00E475E9"/>
    <w:rsid w:val="00E47B7F"/>
    <w:rsid w:val="00E5055B"/>
    <w:rsid w:val="00E51DDB"/>
    <w:rsid w:val="00E528F2"/>
    <w:rsid w:val="00E53132"/>
    <w:rsid w:val="00E53BD9"/>
    <w:rsid w:val="00E55F3B"/>
    <w:rsid w:val="00E5601B"/>
    <w:rsid w:val="00E56076"/>
    <w:rsid w:val="00E562E9"/>
    <w:rsid w:val="00E567FB"/>
    <w:rsid w:val="00E56C25"/>
    <w:rsid w:val="00E57018"/>
    <w:rsid w:val="00E5783A"/>
    <w:rsid w:val="00E60132"/>
    <w:rsid w:val="00E60DD3"/>
    <w:rsid w:val="00E62295"/>
    <w:rsid w:val="00E62864"/>
    <w:rsid w:val="00E62CC5"/>
    <w:rsid w:val="00E63723"/>
    <w:rsid w:val="00E66C43"/>
    <w:rsid w:val="00E66FA9"/>
    <w:rsid w:val="00E70595"/>
    <w:rsid w:val="00E709B4"/>
    <w:rsid w:val="00E709DF"/>
    <w:rsid w:val="00E71C5A"/>
    <w:rsid w:val="00E7386B"/>
    <w:rsid w:val="00E73E95"/>
    <w:rsid w:val="00E761C2"/>
    <w:rsid w:val="00E769EB"/>
    <w:rsid w:val="00E76CC6"/>
    <w:rsid w:val="00E77346"/>
    <w:rsid w:val="00E77F2F"/>
    <w:rsid w:val="00E82BC2"/>
    <w:rsid w:val="00E83A94"/>
    <w:rsid w:val="00E84505"/>
    <w:rsid w:val="00E845F0"/>
    <w:rsid w:val="00E87E9B"/>
    <w:rsid w:val="00E90F2F"/>
    <w:rsid w:val="00E91143"/>
    <w:rsid w:val="00E91984"/>
    <w:rsid w:val="00E92D11"/>
    <w:rsid w:val="00E92DBB"/>
    <w:rsid w:val="00E94543"/>
    <w:rsid w:val="00E948D9"/>
    <w:rsid w:val="00E956E6"/>
    <w:rsid w:val="00EA3C06"/>
    <w:rsid w:val="00EA441C"/>
    <w:rsid w:val="00EA62C3"/>
    <w:rsid w:val="00EA65C7"/>
    <w:rsid w:val="00EB01C0"/>
    <w:rsid w:val="00EB06C3"/>
    <w:rsid w:val="00EB0D77"/>
    <w:rsid w:val="00EB1E9F"/>
    <w:rsid w:val="00EB3F92"/>
    <w:rsid w:val="00EB46F6"/>
    <w:rsid w:val="00EB5425"/>
    <w:rsid w:val="00EB58E4"/>
    <w:rsid w:val="00EB667A"/>
    <w:rsid w:val="00EB6938"/>
    <w:rsid w:val="00EB6E0F"/>
    <w:rsid w:val="00EB7A4A"/>
    <w:rsid w:val="00EC024C"/>
    <w:rsid w:val="00EC08BD"/>
    <w:rsid w:val="00EC13C1"/>
    <w:rsid w:val="00EC2E8C"/>
    <w:rsid w:val="00EC2EB9"/>
    <w:rsid w:val="00EC3F15"/>
    <w:rsid w:val="00EC4693"/>
    <w:rsid w:val="00EC4D71"/>
    <w:rsid w:val="00ED0153"/>
    <w:rsid w:val="00ED0774"/>
    <w:rsid w:val="00ED0CCC"/>
    <w:rsid w:val="00ED0E0A"/>
    <w:rsid w:val="00ED0F76"/>
    <w:rsid w:val="00ED167E"/>
    <w:rsid w:val="00ED2D04"/>
    <w:rsid w:val="00ED3C71"/>
    <w:rsid w:val="00ED3D06"/>
    <w:rsid w:val="00ED6004"/>
    <w:rsid w:val="00EE085F"/>
    <w:rsid w:val="00EE0E7F"/>
    <w:rsid w:val="00EE104A"/>
    <w:rsid w:val="00EE11E1"/>
    <w:rsid w:val="00EE28E5"/>
    <w:rsid w:val="00EE2A32"/>
    <w:rsid w:val="00EE2AFD"/>
    <w:rsid w:val="00EE40AE"/>
    <w:rsid w:val="00EE49EE"/>
    <w:rsid w:val="00EE5851"/>
    <w:rsid w:val="00EE5F2B"/>
    <w:rsid w:val="00EE61EB"/>
    <w:rsid w:val="00EE6A64"/>
    <w:rsid w:val="00EE7515"/>
    <w:rsid w:val="00EE7574"/>
    <w:rsid w:val="00EE7D65"/>
    <w:rsid w:val="00EF01F2"/>
    <w:rsid w:val="00EF0EE9"/>
    <w:rsid w:val="00EF3AE5"/>
    <w:rsid w:val="00EF694A"/>
    <w:rsid w:val="00EF7129"/>
    <w:rsid w:val="00EF784F"/>
    <w:rsid w:val="00F006C5"/>
    <w:rsid w:val="00F00C84"/>
    <w:rsid w:val="00F00ED5"/>
    <w:rsid w:val="00F012A7"/>
    <w:rsid w:val="00F01ACF"/>
    <w:rsid w:val="00F01F86"/>
    <w:rsid w:val="00F0255F"/>
    <w:rsid w:val="00F02910"/>
    <w:rsid w:val="00F033DF"/>
    <w:rsid w:val="00F0472F"/>
    <w:rsid w:val="00F05B52"/>
    <w:rsid w:val="00F06926"/>
    <w:rsid w:val="00F10B93"/>
    <w:rsid w:val="00F1495F"/>
    <w:rsid w:val="00F14D75"/>
    <w:rsid w:val="00F1543D"/>
    <w:rsid w:val="00F16581"/>
    <w:rsid w:val="00F16FE7"/>
    <w:rsid w:val="00F17700"/>
    <w:rsid w:val="00F20604"/>
    <w:rsid w:val="00F20668"/>
    <w:rsid w:val="00F2118A"/>
    <w:rsid w:val="00F22691"/>
    <w:rsid w:val="00F22EF8"/>
    <w:rsid w:val="00F24248"/>
    <w:rsid w:val="00F247FF"/>
    <w:rsid w:val="00F26C46"/>
    <w:rsid w:val="00F27DDF"/>
    <w:rsid w:val="00F30831"/>
    <w:rsid w:val="00F30B07"/>
    <w:rsid w:val="00F31D95"/>
    <w:rsid w:val="00F332D5"/>
    <w:rsid w:val="00F345EA"/>
    <w:rsid w:val="00F34A66"/>
    <w:rsid w:val="00F37174"/>
    <w:rsid w:val="00F3725D"/>
    <w:rsid w:val="00F373F5"/>
    <w:rsid w:val="00F37509"/>
    <w:rsid w:val="00F37CCF"/>
    <w:rsid w:val="00F40371"/>
    <w:rsid w:val="00F41BF8"/>
    <w:rsid w:val="00F42B8A"/>
    <w:rsid w:val="00F43E83"/>
    <w:rsid w:val="00F45956"/>
    <w:rsid w:val="00F45D6B"/>
    <w:rsid w:val="00F46CE9"/>
    <w:rsid w:val="00F47602"/>
    <w:rsid w:val="00F504D7"/>
    <w:rsid w:val="00F50CC4"/>
    <w:rsid w:val="00F515C8"/>
    <w:rsid w:val="00F52428"/>
    <w:rsid w:val="00F52B3D"/>
    <w:rsid w:val="00F530E0"/>
    <w:rsid w:val="00F538AC"/>
    <w:rsid w:val="00F54225"/>
    <w:rsid w:val="00F545C7"/>
    <w:rsid w:val="00F54FD3"/>
    <w:rsid w:val="00F57B12"/>
    <w:rsid w:val="00F60115"/>
    <w:rsid w:val="00F601C9"/>
    <w:rsid w:val="00F61603"/>
    <w:rsid w:val="00F61616"/>
    <w:rsid w:val="00F62174"/>
    <w:rsid w:val="00F623B8"/>
    <w:rsid w:val="00F64C3C"/>
    <w:rsid w:val="00F651CA"/>
    <w:rsid w:val="00F6627A"/>
    <w:rsid w:val="00F66C85"/>
    <w:rsid w:val="00F675F7"/>
    <w:rsid w:val="00F6762C"/>
    <w:rsid w:val="00F67715"/>
    <w:rsid w:val="00F726EE"/>
    <w:rsid w:val="00F72F68"/>
    <w:rsid w:val="00F73114"/>
    <w:rsid w:val="00F7475C"/>
    <w:rsid w:val="00F761DE"/>
    <w:rsid w:val="00F77B02"/>
    <w:rsid w:val="00F82577"/>
    <w:rsid w:val="00F82D16"/>
    <w:rsid w:val="00F843F7"/>
    <w:rsid w:val="00F8463C"/>
    <w:rsid w:val="00F846BF"/>
    <w:rsid w:val="00F85024"/>
    <w:rsid w:val="00F91DCF"/>
    <w:rsid w:val="00F9217C"/>
    <w:rsid w:val="00F9235F"/>
    <w:rsid w:val="00F92FA6"/>
    <w:rsid w:val="00F94518"/>
    <w:rsid w:val="00F94561"/>
    <w:rsid w:val="00F95552"/>
    <w:rsid w:val="00F964C0"/>
    <w:rsid w:val="00F966C7"/>
    <w:rsid w:val="00F96874"/>
    <w:rsid w:val="00F96C32"/>
    <w:rsid w:val="00FA0347"/>
    <w:rsid w:val="00FA0B57"/>
    <w:rsid w:val="00FA1C6C"/>
    <w:rsid w:val="00FA3DAA"/>
    <w:rsid w:val="00FA4CE0"/>
    <w:rsid w:val="00FA557C"/>
    <w:rsid w:val="00FA5F65"/>
    <w:rsid w:val="00FA63D5"/>
    <w:rsid w:val="00FA76A7"/>
    <w:rsid w:val="00FB035F"/>
    <w:rsid w:val="00FB09DE"/>
    <w:rsid w:val="00FB146E"/>
    <w:rsid w:val="00FB179E"/>
    <w:rsid w:val="00FB34A1"/>
    <w:rsid w:val="00FB5180"/>
    <w:rsid w:val="00FB5351"/>
    <w:rsid w:val="00FB67E8"/>
    <w:rsid w:val="00FC02B5"/>
    <w:rsid w:val="00FC0E5D"/>
    <w:rsid w:val="00FC2006"/>
    <w:rsid w:val="00FC2194"/>
    <w:rsid w:val="00FC3426"/>
    <w:rsid w:val="00FC3637"/>
    <w:rsid w:val="00FC3706"/>
    <w:rsid w:val="00FC50BA"/>
    <w:rsid w:val="00FC54B8"/>
    <w:rsid w:val="00FC5546"/>
    <w:rsid w:val="00FC5A05"/>
    <w:rsid w:val="00FC61C9"/>
    <w:rsid w:val="00FC6925"/>
    <w:rsid w:val="00FC6E98"/>
    <w:rsid w:val="00FC7396"/>
    <w:rsid w:val="00FC73E5"/>
    <w:rsid w:val="00FC7ED7"/>
    <w:rsid w:val="00FC7F9F"/>
    <w:rsid w:val="00FD0E85"/>
    <w:rsid w:val="00FD21E0"/>
    <w:rsid w:val="00FD2360"/>
    <w:rsid w:val="00FD4511"/>
    <w:rsid w:val="00FD4530"/>
    <w:rsid w:val="00FD47D6"/>
    <w:rsid w:val="00FD4BD2"/>
    <w:rsid w:val="00FD4C92"/>
    <w:rsid w:val="00FD5C6B"/>
    <w:rsid w:val="00FD68A4"/>
    <w:rsid w:val="00FD6F47"/>
    <w:rsid w:val="00FE01CC"/>
    <w:rsid w:val="00FE0858"/>
    <w:rsid w:val="00FE08A9"/>
    <w:rsid w:val="00FE0DDC"/>
    <w:rsid w:val="00FE13D1"/>
    <w:rsid w:val="00FE382A"/>
    <w:rsid w:val="00FE55E6"/>
    <w:rsid w:val="00FE63A0"/>
    <w:rsid w:val="00FE7F2F"/>
    <w:rsid w:val="00FF1826"/>
    <w:rsid w:val="00FF34AF"/>
    <w:rsid w:val="00FF3640"/>
    <w:rsid w:val="00FF4F8B"/>
    <w:rsid w:val="00FF537B"/>
    <w:rsid w:val="00FF6B12"/>
    <w:rsid w:val="00FF6FA4"/>
    <w:rsid w:val="00FF75BE"/>
    <w:rsid w:val="00FF784E"/>
    <w:rsid w:val="00FF7BC9"/>
    <w:rsid w:val="01065525"/>
    <w:rsid w:val="010A0C4E"/>
    <w:rsid w:val="010A58F5"/>
    <w:rsid w:val="01147554"/>
    <w:rsid w:val="01255E6D"/>
    <w:rsid w:val="01355F07"/>
    <w:rsid w:val="0159043C"/>
    <w:rsid w:val="015F71C2"/>
    <w:rsid w:val="016A1392"/>
    <w:rsid w:val="017104F2"/>
    <w:rsid w:val="01A22B16"/>
    <w:rsid w:val="01B413CB"/>
    <w:rsid w:val="01C42095"/>
    <w:rsid w:val="01CE010D"/>
    <w:rsid w:val="01D8459C"/>
    <w:rsid w:val="01D90762"/>
    <w:rsid w:val="01E35288"/>
    <w:rsid w:val="02110E0D"/>
    <w:rsid w:val="02116023"/>
    <w:rsid w:val="02215541"/>
    <w:rsid w:val="02465583"/>
    <w:rsid w:val="02761D80"/>
    <w:rsid w:val="027D3DD5"/>
    <w:rsid w:val="029655BE"/>
    <w:rsid w:val="02A34B66"/>
    <w:rsid w:val="02AF15F8"/>
    <w:rsid w:val="02B30E20"/>
    <w:rsid w:val="02C17810"/>
    <w:rsid w:val="02C22DB7"/>
    <w:rsid w:val="02CE2282"/>
    <w:rsid w:val="02E4415A"/>
    <w:rsid w:val="03170FB6"/>
    <w:rsid w:val="034448C7"/>
    <w:rsid w:val="034C0538"/>
    <w:rsid w:val="034E7E34"/>
    <w:rsid w:val="035D0D37"/>
    <w:rsid w:val="036448D4"/>
    <w:rsid w:val="036555F1"/>
    <w:rsid w:val="037106C4"/>
    <w:rsid w:val="037E30B7"/>
    <w:rsid w:val="03B723C6"/>
    <w:rsid w:val="03BF74D2"/>
    <w:rsid w:val="03CB32A5"/>
    <w:rsid w:val="03DF5F41"/>
    <w:rsid w:val="03EB459D"/>
    <w:rsid w:val="041B5BB8"/>
    <w:rsid w:val="04352621"/>
    <w:rsid w:val="04422781"/>
    <w:rsid w:val="044E4AAE"/>
    <w:rsid w:val="046378CF"/>
    <w:rsid w:val="0479356A"/>
    <w:rsid w:val="04814938"/>
    <w:rsid w:val="04C51612"/>
    <w:rsid w:val="04CF4FE4"/>
    <w:rsid w:val="04D000EE"/>
    <w:rsid w:val="04E037EF"/>
    <w:rsid w:val="05075398"/>
    <w:rsid w:val="05186AAD"/>
    <w:rsid w:val="051B50CF"/>
    <w:rsid w:val="052E5568"/>
    <w:rsid w:val="054E56D8"/>
    <w:rsid w:val="05653A08"/>
    <w:rsid w:val="056D0D75"/>
    <w:rsid w:val="056F56B8"/>
    <w:rsid w:val="05A15F15"/>
    <w:rsid w:val="05DF67B9"/>
    <w:rsid w:val="06475E93"/>
    <w:rsid w:val="06485F7C"/>
    <w:rsid w:val="065D4970"/>
    <w:rsid w:val="06632F84"/>
    <w:rsid w:val="066A5630"/>
    <w:rsid w:val="06701889"/>
    <w:rsid w:val="06722C07"/>
    <w:rsid w:val="069505DE"/>
    <w:rsid w:val="069B1516"/>
    <w:rsid w:val="06A525ED"/>
    <w:rsid w:val="06B470DB"/>
    <w:rsid w:val="06B82A60"/>
    <w:rsid w:val="06C360F1"/>
    <w:rsid w:val="06D5473F"/>
    <w:rsid w:val="06DE73D8"/>
    <w:rsid w:val="06E21AFF"/>
    <w:rsid w:val="06F317E8"/>
    <w:rsid w:val="06FD2EB5"/>
    <w:rsid w:val="07040AE2"/>
    <w:rsid w:val="07092BC0"/>
    <w:rsid w:val="0715066F"/>
    <w:rsid w:val="07254CA3"/>
    <w:rsid w:val="073E6828"/>
    <w:rsid w:val="074D3837"/>
    <w:rsid w:val="0766076C"/>
    <w:rsid w:val="077A016A"/>
    <w:rsid w:val="078503B9"/>
    <w:rsid w:val="079B410B"/>
    <w:rsid w:val="07B67B24"/>
    <w:rsid w:val="07BD1B98"/>
    <w:rsid w:val="07BF218C"/>
    <w:rsid w:val="07C74AB5"/>
    <w:rsid w:val="07CC3C76"/>
    <w:rsid w:val="07CD3035"/>
    <w:rsid w:val="07D076F8"/>
    <w:rsid w:val="07DD0BCE"/>
    <w:rsid w:val="07DD490B"/>
    <w:rsid w:val="080933EB"/>
    <w:rsid w:val="080D5D87"/>
    <w:rsid w:val="083E2E2B"/>
    <w:rsid w:val="08401F75"/>
    <w:rsid w:val="08536D1A"/>
    <w:rsid w:val="085A6504"/>
    <w:rsid w:val="085D6F25"/>
    <w:rsid w:val="08651372"/>
    <w:rsid w:val="087444BD"/>
    <w:rsid w:val="0879165B"/>
    <w:rsid w:val="08A20A33"/>
    <w:rsid w:val="08B2537F"/>
    <w:rsid w:val="08BB53AC"/>
    <w:rsid w:val="08D11C90"/>
    <w:rsid w:val="08E345C4"/>
    <w:rsid w:val="08E439AF"/>
    <w:rsid w:val="08E844CE"/>
    <w:rsid w:val="08F513E9"/>
    <w:rsid w:val="091D50E8"/>
    <w:rsid w:val="09400BC6"/>
    <w:rsid w:val="09481F24"/>
    <w:rsid w:val="094F6989"/>
    <w:rsid w:val="095025BA"/>
    <w:rsid w:val="09644C0C"/>
    <w:rsid w:val="098D0379"/>
    <w:rsid w:val="09B53203"/>
    <w:rsid w:val="09C16462"/>
    <w:rsid w:val="09C61275"/>
    <w:rsid w:val="09D44F57"/>
    <w:rsid w:val="09E65E93"/>
    <w:rsid w:val="0A004375"/>
    <w:rsid w:val="0A1309A2"/>
    <w:rsid w:val="0A241EEE"/>
    <w:rsid w:val="0A3238EA"/>
    <w:rsid w:val="0A4F4414"/>
    <w:rsid w:val="0A793AB4"/>
    <w:rsid w:val="0A9F33B4"/>
    <w:rsid w:val="0AA919DE"/>
    <w:rsid w:val="0AE20A9E"/>
    <w:rsid w:val="0B0631ED"/>
    <w:rsid w:val="0B096F59"/>
    <w:rsid w:val="0B0E467C"/>
    <w:rsid w:val="0B170DBD"/>
    <w:rsid w:val="0B176718"/>
    <w:rsid w:val="0B2A3F52"/>
    <w:rsid w:val="0B33573E"/>
    <w:rsid w:val="0B4D19D5"/>
    <w:rsid w:val="0B4E1CA3"/>
    <w:rsid w:val="0B594C31"/>
    <w:rsid w:val="0B614F89"/>
    <w:rsid w:val="0B772A6F"/>
    <w:rsid w:val="0B85688E"/>
    <w:rsid w:val="0B8B5E77"/>
    <w:rsid w:val="0B944248"/>
    <w:rsid w:val="0BBB1EB2"/>
    <w:rsid w:val="0BC4413F"/>
    <w:rsid w:val="0BC44B7C"/>
    <w:rsid w:val="0BC47300"/>
    <w:rsid w:val="0BD519BA"/>
    <w:rsid w:val="0BF15A00"/>
    <w:rsid w:val="0BF326BF"/>
    <w:rsid w:val="0C207DF2"/>
    <w:rsid w:val="0C2E5088"/>
    <w:rsid w:val="0C3165AA"/>
    <w:rsid w:val="0C495E82"/>
    <w:rsid w:val="0C5C1016"/>
    <w:rsid w:val="0C5D54C8"/>
    <w:rsid w:val="0C8E2FAC"/>
    <w:rsid w:val="0CA037D1"/>
    <w:rsid w:val="0CA17F51"/>
    <w:rsid w:val="0CA82990"/>
    <w:rsid w:val="0CA84A7B"/>
    <w:rsid w:val="0CB671BE"/>
    <w:rsid w:val="0CBA34FB"/>
    <w:rsid w:val="0CE36149"/>
    <w:rsid w:val="0CFC00AE"/>
    <w:rsid w:val="0D030940"/>
    <w:rsid w:val="0D034B7D"/>
    <w:rsid w:val="0D193978"/>
    <w:rsid w:val="0D1A67A2"/>
    <w:rsid w:val="0D25595C"/>
    <w:rsid w:val="0D263790"/>
    <w:rsid w:val="0D410DB9"/>
    <w:rsid w:val="0D451F62"/>
    <w:rsid w:val="0D461B90"/>
    <w:rsid w:val="0D5121C2"/>
    <w:rsid w:val="0D615EBF"/>
    <w:rsid w:val="0D630838"/>
    <w:rsid w:val="0D6B6213"/>
    <w:rsid w:val="0D6D39A4"/>
    <w:rsid w:val="0D725F2E"/>
    <w:rsid w:val="0D8F463E"/>
    <w:rsid w:val="0D9D202A"/>
    <w:rsid w:val="0DB14994"/>
    <w:rsid w:val="0DBE4033"/>
    <w:rsid w:val="0DC9010C"/>
    <w:rsid w:val="0DCA0205"/>
    <w:rsid w:val="0DCB3A6C"/>
    <w:rsid w:val="0DE24CCF"/>
    <w:rsid w:val="0DE72A3B"/>
    <w:rsid w:val="0DED4D6F"/>
    <w:rsid w:val="0E0177DA"/>
    <w:rsid w:val="0E102470"/>
    <w:rsid w:val="0E125298"/>
    <w:rsid w:val="0E163F0C"/>
    <w:rsid w:val="0E1711BF"/>
    <w:rsid w:val="0E262DD9"/>
    <w:rsid w:val="0E685E6E"/>
    <w:rsid w:val="0E733072"/>
    <w:rsid w:val="0E9E7E84"/>
    <w:rsid w:val="0EAB6A11"/>
    <w:rsid w:val="0EB166AF"/>
    <w:rsid w:val="0EB37F3F"/>
    <w:rsid w:val="0EB725D1"/>
    <w:rsid w:val="0EC45EFD"/>
    <w:rsid w:val="0ECA3DB2"/>
    <w:rsid w:val="0EFC7E6C"/>
    <w:rsid w:val="0F08033A"/>
    <w:rsid w:val="0F1B6436"/>
    <w:rsid w:val="0F1C2516"/>
    <w:rsid w:val="0F4127CC"/>
    <w:rsid w:val="0F434BCE"/>
    <w:rsid w:val="0F4F298D"/>
    <w:rsid w:val="0F4F7844"/>
    <w:rsid w:val="0F5D0F82"/>
    <w:rsid w:val="0F660117"/>
    <w:rsid w:val="0F9F1AD9"/>
    <w:rsid w:val="0FAF7418"/>
    <w:rsid w:val="0FB74586"/>
    <w:rsid w:val="0FD04B22"/>
    <w:rsid w:val="101A1A87"/>
    <w:rsid w:val="102C21B7"/>
    <w:rsid w:val="103040BB"/>
    <w:rsid w:val="104866AA"/>
    <w:rsid w:val="104D460A"/>
    <w:rsid w:val="105A7702"/>
    <w:rsid w:val="105E5456"/>
    <w:rsid w:val="106D25AF"/>
    <w:rsid w:val="108C64F4"/>
    <w:rsid w:val="109C053B"/>
    <w:rsid w:val="10AC7C3A"/>
    <w:rsid w:val="10B451C1"/>
    <w:rsid w:val="10B825D2"/>
    <w:rsid w:val="10E85FDA"/>
    <w:rsid w:val="10ED5991"/>
    <w:rsid w:val="10F201EA"/>
    <w:rsid w:val="11072132"/>
    <w:rsid w:val="111304A0"/>
    <w:rsid w:val="11261B79"/>
    <w:rsid w:val="11546A16"/>
    <w:rsid w:val="1158628A"/>
    <w:rsid w:val="116B6257"/>
    <w:rsid w:val="116D663F"/>
    <w:rsid w:val="11705732"/>
    <w:rsid w:val="117A718A"/>
    <w:rsid w:val="118B3EBD"/>
    <w:rsid w:val="118D7971"/>
    <w:rsid w:val="119F0E76"/>
    <w:rsid w:val="11D87419"/>
    <w:rsid w:val="11D9021C"/>
    <w:rsid w:val="11DE0AF8"/>
    <w:rsid w:val="11DE7022"/>
    <w:rsid w:val="11EC60EF"/>
    <w:rsid w:val="11FC1B76"/>
    <w:rsid w:val="12050397"/>
    <w:rsid w:val="120B52D9"/>
    <w:rsid w:val="121B32BA"/>
    <w:rsid w:val="121D75AF"/>
    <w:rsid w:val="12293729"/>
    <w:rsid w:val="12293D61"/>
    <w:rsid w:val="125C2BD5"/>
    <w:rsid w:val="125D111A"/>
    <w:rsid w:val="126351D1"/>
    <w:rsid w:val="129A1995"/>
    <w:rsid w:val="12BE3BDF"/>
    <w:rsid w:val="12C04CCE"/>
    <w:rsid w:val="12CC2E07"/>
    <w:rsid w:val="13113680"/>
    <w:rsid w:val="13182BB0"/>
    <w:rsid w:val="131F0B7B"/>
    <w:rsid w:val="132630E2"/>
    <w:rsid w:val="132F3478"/>
    <w:rsid w:val="132F5093"/>
    <w:rsid w:val="134C3A13"/>
    <w:rsid w:val="134C4FBC"/>
    <w:rsid w:val="13571A08"/>
    <w:rsid w:val="13667FE6"/>
    <w:rsid w:val="136F48E5"/>
    <w:rsid w:val="13706CEE"/>
    <w:rsid w:val="13896A41"/>
    <w:rsid w:val="138C517A"/>
    <w:rsid w:val="139F5FCF"/>
    <w:rsid w:val="13BB2AF8"/>
    <w:rsid w:val="13BD0A8B"/>
    <w:rsid w:val="13C51D16"/>
    <w:rsid w:val="13D0336E"/>
    <w:rsid w:val="13D34ABE"/>
    <w:rsid w:val="13F17987"/>
    <w:rsid w:val="140F14BB"/>
    <w:rsid w:val="14145EFD"/>
    <w:rsid w:val="14165B1B"/>
    <w:rsid w:val="141A27C4"/>
    <w:rsid w:val="142860C2"/>
    <w:rsid w:val="144C4138"/>
    <w:rsid w:val="144F5BB5"/>
    <w:rsid w:val="14503206"/>
    <w:rsid w:val="145E3207"/>
    <w:rsid w:val="146C62F1"/>
    <w:rsid w:val="147757AE"/>
    <w:rsid w:val="14870ECA"/>
    <w:rsid w:val="148E4AF4"/>
    <w:rsid w:val="1498094C"/>
    <w:rsid w:val="14A52969"/>
    <w:rsid w:val="14A5440A"/>
    <w:rsid w:val="14BC3960"/>
    <w:rsid w:val="14D01205"/>
    <w:rsid w:val="14D73BA0"/>
    <w:rsid w:val="14DC69E4"/>
    <w:rsid w:val="14DD0241"/>
    <w:rsid w:val="15350547"/>
    <w:rsid w:val="154C1DB5"/>
    <w:rsid w:val="154D4CB2"/>
    <w:rsid w:val="15506FAF"/>
    <w:rsid w:val="15633686"/>
    <w:rsid w:val="157369AC"/>
    <w:rsid w:val="1588521A"/>
    <w:rsid w:val="15A904E4"/>
    <w:rsid w:val="15C376A9"/>
    <w:rsid w:val="15CB3B15"/>
    <w:rsid w:val="15DF29AD"/>
    <w:rsid w:val="15FA0A14"/>
    <w:rsid w:val="16081673"/>
    <w:rsid w:val="1614661F"/>
    <w:rsid w:val="161564CE"/>
    <w:rsid w:val="16207023"/>
    <w:rsid w:val="162447A9"/>
    <w:rsid w:val="16284E70"/>
    <w:rsid w:val="162E35CD"/>
    <w:rsid w:val="1630512B"/>
    <w:rsid w:val="16374F91"/>
    <w:rsid w:val="166771C5"/>
    <w:rsid w:val="16692F79"/>
    <w:rsid w:val="166E4DA9"/>
    <w:rsid w:val="1675394D"/>
    <w:rsid w:val="1680055A"/>
    <w:rsid w:val="16864463"/>
    <w:rsid w:val="16AD79CB"/>
    <w:rsid w:val="16DD2E98"/>
    <w:rsid w:val="16EF4388"/>
    <w:rsid w:val="171B4CAF"/>
    <w:rsid w:val="172B55D5"/>
    <w:rsid w:val="17322047"/>
    <w:rsid w:val="17450DCE"/>
    <w:rsid w:val="175B6619"/>
    <w:rsid w:val="176C6544"/>
    <w:rsid w:val="17982EE0"/>
    <w:rsid w:val="17B37DE3"/>
    <w:rsid w:val="17C27BF7"/>
    <w:rsid w:val="17C8143A"/>
    <w:rsid w:val="17C8579B"/>
    <w:rsid w:val="17E111DD"/>
    <w:rsid w:val="17E55A25"/>
    <w:rsid w:val="18044334"/>
    <w:rsid w:val="180877EA"/>
    <w:rsid w:val="183E43A7"/>
    <w:rsid w:val="185405FF"/>
    <w:rsid w:val="18962216"/>
    <w:rsid w:val="18993C27"/>
    <w:rsid w:val="18A9354A"/>
    <w:rsid w:val="18BB28E9"/>
    <w:rsid w:val="18BE5D12"/>
    <w:rsid w:val="18C112E7"/>
    <w:rsid w:val="18C17ACF"/>
    <w:rsid w:val="18C8502D"/>
    <w:rsid w:val="18D800BD"/>
    <w:rsid w:val="18FC2240"/>
    <w:rsid w:val="191D5522"/>
    <w:rsid w:val="19292BDB"/>
    <w:rsid w:val="192A083C"/>
    <w:rsid w:val="194B3344"/>
    <w:rsid w:val="194B7A14"/>
    <w:rsid w:val="194E7E1F"/>
    <w:rsid w:val="19744DDA"/>
    <w:rsid w:val="19815F53"/>
    <w:rsid w:val="19816B6D"/>
    <w:rsid w:val="1983567A"/>
    <w:rsid w:val="198D7695"/>
    <w:rsid w:val="19A43098"/>
    <w:rsid w:val="19AE2E1E"/>
    <w:rsid w:val="19B1494C"/>
    <w:rsid w:val="19D53EE0"/>
    <w:rsid w:val="19D54CBB"/>
    <w:rsid w:val="19D576DB"/>
    <w:rsid w:val="1A057E7F"/>
    <w:rsid w:val="1A2B1B81"/>
    <w:rsid w:val="1A2D007E"/>
    <w:rsid w:val="1A324C05"/>
    <w:rsid w:val="1A795F53"/>
    <w:rsid w:val="1A8360FC"/>
    <w:rsid w:val="1A8B7D5B"/>
    <w:rsid w:val="1A8F02CE"/>
    <w:rsid w:val="1A923703"/>
    <w:rsid w:val="1A9A1585"/>
    <w:rsid w:val="1AA5080F"/>
    <w:rsid w:val="1AC10EA6"/>
    <w:rsid w:val="1B0E59BA"/>
    <w:rsid w:val="1B1073BD"/>
    <w:rsid w:val="1B28473B"/>
    <w:rsid w:val="1B287C01"/>
    <w:rsid w:val="1B2B58C7"/>
    <w:rsid w:val="1B304802"/>
    <w:rsid w:val="1B425715"/>
    <w:rsid w:val="1B4C1AD8"/>
    <w:rsid w:val="1B510B4F"/>
    <w:rsid w:val="1B6B042B"/>
    <w:rsid w:val="1B6D1A0B"/>
    <w:rsid w:val="1B6D487D"/>
    <w:rsid w:val="1B7F20DA"/>
    <w:rsid w:val="1B9551E7"/>
    <w:rsid w:val="1BBC100E"/>
    <w:rsid w:val="1BFC613A"/>
    <w:rsid w:val="1C132117"/>
    <w:rsid w:val="1C240885"/>
    <w:rsid w:val="1C490DBC"/>
    <w:rsid w:val="1C5B024D"/>
    <w:rsid w:val="1C602C28"/>
    <w:rsid w:val="1C6251E3"/>
    <w:rsid w:val="1C6C4DCA"/>
    <w:rsid w:val="1C7151B5"/>
    <w:rsid w:val="1C74493F"/>
    <w:rsid w:val="1C7B359E"/>
    <w:rsid w:val="1C804E93"/>
    <w:rsid w:val="1C82017E"/>
    <w:rsid w:val="1C8E7AD8"/>
    <w:rsid w:val="1CA532DD"/>
    <w:rsid w:val="1CAC2957"/>
    <w:rsid w:val="1CE119D6"/>
    <w:rsid w:val="1CF26F2B"/>
    <w:rsid w:val="1CF42381"/>
    <w:rsid w:val="1D044D44"/>
    <w:rsid w:val="1D074B78"/>
    <w:rsid w:val="1D0B685A"/>
    <w:rsid w:val="1D0B6CE5"/>
    <w:rsid w:val="1D105679"/>
    <w:rsid w:val="1D197F0A"/>
    <w:rsid w:val="1D2653A7"/>
    <w:rsid w:val="1D5662B3"/>
    <w:rsid w:val="1D5A5B2E"/>
    <w:rsid w:val="1D671553"/>
    <w:rsid w:val="1D672622"/>
    <w:rsid w:val="1D6B43B4"/>
    <w:rsid w:val="1D80440C"/>
    <w:rsid w:val="1DB73B37"/>
    <w:rsid w:val="1DCA4B6C"/>
    <w:rsid w:val="1DDE2426"/>
    <w:rsid w:val="1DF95DA7"/>
    <w:rsid w:val="1DFB20D2"/>
    <w:rsid w:val="1E046F0B"/>
    <w:rsid w:val="1E101BC9"/>
    <w:rsid w:val="1E286DC8"/>
    <w:rsid w:val="1E4F569A"/>
    <w:rsid w:val="1E530BA0"/>
    <w:rsid w:val="1E6D5BBA"/>
    <w:rsid w:val="1E7C3553"/>
    <w:rsid w:val="1EA31046"/>
    <w:rsid w:val="1EB27390"/>
    <w:rsid w:val="1EB27C44"/>
    <w:rsid w:val="1ECB7D27"/>
    <w:rsid w:val="1EE20780"/>
    <w:rsid w:val="1F21139B"/>
    <w:rsid w:val="1F260D1A"/>
    <w:rsid w:val="1F2F27DE"/>
    <w:rsid w:val="1F35415A"/>
    <w:rsid w:val="1F42146A"/>
    <w:rsid w:val="1F4E2441"/>
    <w:rsid w:val="1F5E54D3"/>
    <w:rsid w:val="1F8B46FF"/>
    <w:rsid w:val="1F8F49FC"/>
    <w:rsid w:val="1F9142DE"/>
    <w:rsid w:val="1F9F5897"/>
    <w:rsid w:val="1FD01B3E"/>
    <w:rsid w:val="1FFC01BA"/>
    <w:rsid w:val="200060D3"/>
    <w:rsid w:val="2017405F"/>
    <w:rsid w:val="201B693D"/>
    <w:rsid w:val="201F0343"/>
    <w:rsid w:val="20261E16"/>
    <w:rsid w:val="20354004"/>
    <w:rsid w:val="20394713"/>
    <w:rsid w:val="204D1A4E"/>
    <w:rsid w:val="206F2E17"/>
    <w:rsid w:val="206F36BF"/>
    <w:rsid w:val="208850FF"/>
    <w:rsid w:val="20A46AA4"/>
    <w:rsid w:val="20CB3586"/>
    <w:rsid w:val="20D36352"/>
    <w:rsid w:val="20EE285B"/>
    <w:rsid w:val="20FF0882"/>
    <w:rsid w:val="211A764C"/>
    <w:rsid w:val="21235768"/>
    <w:rsid w:val="212516BA"/>
    <w:rsid w:val="212C5D13"/>
    <w:rsid w:val="213827E9"/>
    <w:rsid w:val="215B7A21"/>
    <w:rsid w:val="215D4A39"/>
    <w:rsid w:val="21680EA9"/>
    <w:rsid w:val="218669A2"/>
    <w:rsid w:val="21B25504"/>
    <w:rsid w:val="21B9362A"/>
    <w:rsid w:val="21BC4AE9"/>
    <w:rsid w:val="21BD6B62"/>
    <w:rsid w:val="21CB690A"/>
    <w:rsid w:val="21EF2667"/>
    <w:rsid w:val="22014745"/>
    <w:rsid w:val="221524ED"/>
    <w:rsid w:val="22296F64"/>
    <w:rsid w:val="223069D5"/>
    <w:rsid w:val="2231785E"/>
    <w:rsid w:val="223A343E"/>
    <w:rsid w:val="224C1007"/>
    <w:rsid w:val="22542A6D"/>
    <w:rsid w:val="22654DA8"/>
    <w:rsid w:val="227C7E1F"/>
    <w:rsid w:val="22975149"/>
    <w:rsid w:val="22CF249A"/>
    <w:rsid w:val="22D76C17"/>
    <w:rsid w:val="22DD66F0"/>
    <w:rsid w:val="22F3292F"/>
    <w:rsid w:val="23020F19"/>
    <w:rsid w:val="2329447C"/>
    <w:rsid w:val="233E0932"/>
    <w:rsid w:val="23886197"/>
    <w:rsid w:val="23931C32"/>
    <w:rsid w:val="239D23E7"/>
    <w:rsid w:val="23A15E05"/>
    <w:rsid w:val="23B60A39"/>
    <w:rsid w:val="23B95255"/>
    <w:rsid w:val="23C6090B"/>
    <w:rsid w:val="23DA6C69"/>
    <w:rsid w:val="23FC05DD"/>
    <w:rsid w:val="24117C19"/>
    <w:rsid w:val="24202C02"/>
    <w:rsid w:val="244741E0"/>
    <w:rsid w:val="24475DAE"/>
    <w:rsid w:val="246D7526"/>
    <w:rsid w:val="24737298"/>
    <w:rsid w:val="24811FE8"/>
    <w:rsid w:val="249D22AB"/>
    <w:rsid w:val="24AF59DF"/>
    <w:rsid w:val="24B51AB6"/>
    <w:rsid w:val="24E4545C"/>
    <w:rsid w:val="24EE2689"/>
    <w:rsid w:val="24F438B6"/>
    <w:rsid w:val="24F9735C"/>
    <w:rsid w:val="24FA3204"/>
    <w:rsid w:val="250023AB"/>
    <w:rsid w:val="2504357E"/>
    <w:rsid w:val="25172984"/>
    <w:rsid w:val="25190101"/>
    <w:rsid w:val="252157D4"/>
    <w:rsid w:val="25216A9A"/>
    <w:rsid w:val="25243434"/>
    <w:rsid w:val="25486B82"/>
    <w:rsid w:val="258B509B"/>
    <w:rsid w:val="25AB5FDC"/>
    <w:rsid w:val="25B73855"/>
    <w:rsid w:val="25DE681F"/>
    <w:rsid w:val="263A3C5A"/>
    <w:rsid w:val="26517664"/>
    <w:rsid w:val="26587F4F"/>
    <w:rsid w:val="2668024D"/>
    <w:rsid w:val="266F6FAF"/>
    <w:rsid w:val="267732C5"/>
    <w:rsid w:val="268B7F09"/>
    <w:rsid w:val="26A05F1B"/>
    <w:rsid w:val="26D46F79"/>
    <w:rsid w:val="26E54F92"/>
    <w:rsid w:val="26E9429F"/>
    <w:rsid w:val="26F02EA4"/>
    <w:rsid w:val="26F33635"/>
    <w:rsid w:val="26F52576"/>
    <w:rsid w:val="26FC7DAB"/>
    <w:rsid w:val="26FE1406"/>
    <w:rsid w:val="270B4FBC"/>
    <w:rsid w:val="27227889"/>
    <w:rsid w:val="2759458E"/>
    <w:rsid w:val="275958EA"/>
    <w:rsid w:val="275B2379"/>
    <w:rsid w:val="275C0DF9"/>
    <w:rsid w:val="275F09AB"/>
    <w:rsid w:val="27630FA7"/>
    <w:rsid w:val="277F77B4"/>
    <w:rsid w:val="27864B6A"/>
    <w:rsid w:val="27937853"/>
    <w:rsid w:val="27AF4DA5"/>
    <w:rsid w:val="27B97338"/>
    <w:rsid w:val="27DA272E"/>
    <w:rsid w:val="28000405"/>
    <w:rsid w:val="281557A6"/>
    <w:rsid w:val="282D0719"/>
    <w:rsid w:val="283B7AFE"/>
    <w:rsid w:val="284349A8"/>
    <w:rsid w:val="284E7288"/>
    <w:rsid w:val="28545EDC"/>
    <w:rsid w:val="285F25E9"/>
    <w:rsid w:val="286E3102"/>
    <w:rsid w:val="2872792C"/>
    <w:rsid w:val="28893D89"/>
    <w:rsid w:val="289A0C3D"/>
    <w:rsid w:val="28B857B5"/>
    <w:rsid w:val="28BD35F2"/>
    <w:rsid w:val="28DD748D"/>
    <w:rsid w:val="28E53FE8"/>
    <w:rsid w:val="28EA10EA"/>
    <w:rsid w:val="28FE453B"/>
    <w:rsid w:val="293E38BF"/>
    <w:rsid w:val="295547B2"/>
    <w:rsid w:val="2959721C"/>
    <w:rsid w:val="2972662E"/>
    <w:rsid w:val="29AA67AA"/>
    <w:rsid w:val="29C850B8"/>
    <w:rsid w:val="29DC0518"/>
    <w:rsid w:val="29DD47F9"/>
    <w:rsid w:val="29E53029"/>
    <w:rsid w:val="29F8470A"/>
    <w:rsid w:val="2A076B06"/>
    <w:rsid w:val="2A0A26F3"/>
    <w:rsid w:val="2A20074C"/>
    <w:rsid w:val="2A291C1B"/>
    <w:rsid w:val="2A406F9A"/>
    <w:rsid w:val="2A5A6723"/>
    <w:rsid w:val="2A5B6731"/>
    <w:rsid w:val="2A71531E"/>
    <w:rsid w:val="2A7F1E13"/>
    <w:rsid w:val="2A980AC1"/>
    <w:rsid w:val="2AB00E68"/>
    <w:rsid w:val="2AB07DA0"/>
    <w:rsid w:val="2ACA3B02"/>
    <w:rsid w:val="2AD94B78"/>
    <w:rsid w:val="2AF1461A"/>
    <w:rsid w:val="2AF83406"/>
    <w:rsid w:val="2B055D19"/>
    <w:rsid w:val="2B07145A"/>
    <w:rsid w:val="2B3B55CE"/>
    <w:rsid w:val="2B48754A"/>
    <w:rsid w:val="2B594954"/>
    <w:rsid w:val="2B6B378C"/>
    <w:rsid w:val="2B8A2F40"/>
    <w:rsid w:val="2B9041AB"/>
    <w:rsid w:val="2B984D00"/>
    <w:rsid w:val="2B9A4F1C"/>
    <w:rsid w:val="2BA5472F"/>
    <w:rsid w:val="2BB25F1F"/>
    <w:rsid w:val="2BD07F58"/>
    <w:rsid w:val="2BD745A9"/>
    <w:rsid w:val="2BE61FD1"/>
    <w:rsid w:val="2BE756BC"/>
    <w:rsid w:val="2BFB6706"/>
    <w:rsid w:val="2C083CF3"/>
    <w:rsid w:val="2C0E091B"/>
    <w:rsid w:val="2C154837"/>
    <w:rsid w:val="2C277887"/>
    <w:rsid w:val="2C3120CE"/>
    <w:rsid w:val="2C341661"/>
    <w:rsid w:val="2C5405E0"/>
    <w:rsid w:val="2C541A11"/>
    <w:rsid w:val="2C69067E"/>
    <w:rsid w:val="2C7F5753"/>
    <w:rsid w:val="2C9148F9"/>
    <w:rsid w:val="2C9965F5"/>
    <w:rsid w:val="2CD1446E"/>
    <w:rsid w:val="2CE31BA3"/>
    <w:rsid w:val="2D090899"/>
    <w:rsid w:val="2D105A89"/>
    <w:rsid w:val="2D124F40"/>
    <w:rsid w:val="2D562F63"/>
    <w:rsid w:val="2D5F6E4E"/>
    <w:rsid w:val="2D800045"/>
    <w:rsid w:val="2DB84E6D"/>
    <w:rsid w:val="2DBB580E"/>
    <w:rsid w:val="2DBF6D08"/>
    <w:rsid w:val="2DCF4231"/>
    <w:rsid w:val="2DFB2C17"/>
    <w:rsid w:val="2E090449"/>
    <w:rsid w:val="2E102F95"/>
    <w:rsid w:val="2E1067DF"/>
    <w:rsid w:val="2E11622C"/>
    <w:rsid w:val="2E4173E1"/>
    <w:rsid w:val="2E853D33"/>
    <w:rsid w:val="2EA21F80"/>
    <w:rsid w:val="2EA519A9"/>
    <w:rsid w:val="2EAD55A7"/>
    <w:rsid w:val="2ECB6607"/>
    <w:rsid w:val="2ED45A46"/>
    <w:rsid w:val="2ED950C3"/>
    <w:rsid w:val="2F001196"/>
    <w:rsid w:val="2F130DF0"/>
    <w:rsid w:val="2F165F86"/>
    <w:rsid w:val="2F1A00D6"/>
    <w:rsid w:val="2F211C94"/>
    <w:rsid w:val="2F224637"/>
    <w:rsid w:val="2F245255"/>
    <w:rsid w:val="2F2A0FD3"/>
    <w:rsid w:val="2F5B6974"/>
    <w:rsid w:val="2F8F5226"/>
    <w:rsid w:val="2F945AAC"/>
    <w:rsid w:val="2F951D20"/>
    <w:rsid w:val="2FA076DC"/>
    <w:rsid w:val="2FA71368"/>
    <w:rsid w:val="2FA926CA"/>
    <w:rsid w:val="2FB239B1"/>
    <w:rsid w:val="2FC52945"/>
    <w:rsid w:val="2FCC4990"/>
    <w:rsid w:val="2FD1254D"/>
    <w:rsid w:val="2FDA3D0D"/>
    <w:rsid w:val="2FE27CDB"/>
    <w:rsid w:val="2FE9102F"/>
    <w:rsid w:val="2FEB7437"/>
    <w:rsid w:val="2FF3296A"/>
    <w:rsid w:val="2FF42A5C"/>
    <w:rsid w:val="2FF52B13"/>
    <w:rsid w:val="2FFA3D89"/>
    <w:rsid w:val="2FFD4336"/>
    <w:rsid w:val="2FFF53BC"/>
    <w:rsid w:val="300D4DA6"/>
    <w:rsid w:val="30107CBB"/>
    <w:rsid w:val="304664C5"/>
    <w:rsid w:val="305901B0"/>
    <w:rsid w:val="30CA6B05"/>
    <w:rsid w:val="30D016EF"/>
    <w:rsid w:val="30D85CD7"/>
    <w:rsid w:val="30DB452A"/>
    <w:rsid w:val="30EE7A2B"/>
    <w:rsid w:val="3103685F"/>
    <w:rsid w:val="312453CD"/>
    <w:rsid w:val="313F2B8E"/>
    <w:rsid w:val="31560883"/>
    <w:rsid w:val="31562ED6"/>
    <w:rsid w:val="31664B07"/>
    <w:rsid w:val="31690CC8"/>
    <w:rsid w:val="319146EE"/>
    <w:rsid w:val="319435FC"/>
    <w:rsid w:val="31B077EC"/>
    <w:rsid w:val="31B46BD0"/>
    <w:rsid w:val="31E414E3"/>
    <w:rsid w:val="31F16905"/>
    <w:rsid w:val="31FA2F7A"/>
    <w:rsid w:val="31FA7A97"/>
    <w:rsid w:val="320817D4"/>
    <w:rsid w:val="32206AF2"/>
    <w:rsid w:val="322E789B"/>
    <w:rsid w:val="323B4E8D"/>
    <w:rsid w:val="3240776C"/>
    <w:rsid w:val="32453AA4"/>
    <w:rsid w:val="327C2931"/>
    <w:rsid w:val="32C527A8"/>
    <w:rsid w:val="32C859CC"/>
    <w:rsid w:val="32E159D6"/>
    <w:rsid w:val="32ED732D"/>
    <w:rsid w:val="32EE39A3"/>
    <w:rsid w:val="32F76154"/>
    <w:rsid w:val="33004561"/>
    <w:rsid w:val="33066E5F"/>
    <w:rsid w:val="330A5691"/>
    <w:rsid w:val="332C62DE"/>
    <w:rsid w:val="33343FF2"/>
    <w:rsid w:val="333C04F8"/>
    <w:rsid w:val="33565BE1"/>
    <w:rsid w:val="335905B8"/>
    <w:rsid w:val="336277C1"/>
    <w:rsid w:val="339A0EB4"/>
    <w:rsid w:val="339B75E6"/>
    <w:rsid w:val="339C0EC8"/>
    <w:rsid w:val="33B82296"/>
    <w:rsid w:val="33BE5AD3"/>
    <w:rsid w:val="33BF1811"/>
    <w:rsid w:val="33C121F1"/>
    <w:rsid w:val="33D03DEC"/>
    <w:rsid w:val="33DA2D75"/>
    <w:rsid w:val="33DD3010"/>
    <w:rsid w:val="33DF4453"/>
    <w:rsid w:val="3404449D"/>
    <w:rsid w:val="34186EAF"/>
    <w:rsid w:val="341E428E"/>
    <w:rsid w:val="34353071"/>
    <w:rsid w:val="343846CE"/>
    <w:rsid w:val="343A22E7"/>
    <w:rsid w:val="344E563E"/>
    <w:rsid w:val="345E69F2"/>
    <w:rsid w:val="34830550"/>
    <w:rsid w:val="34893E72"/>
    <w:rsid w:val="348A42A9"/>
    <w:rsid w:val="34960E66"/>
    <w:rsid w:val="34977F7E"/>
    <w:rsid w:val="349E1267"/>
    <w:rsid w:val="34A366C1"/>
    <w:rsid w:val="34AB2ABB"/>
    <w:rsid w:val="34D5515C"/>
    <w:rsid w:val="3506188D"/>
    <w:rsid w:val="350D07F2"/>
    <w:rsid w:val="352B2234"/>
    <w:rsid w:val="353C4518"/>
    <w:rsid w:val="354047A9"/>
    <w:rsid w:val="354A5E0B"/>
    <w:rsid w:val="355428E5"/>
    <w:rsid w:val="35674AC8"/>
    <w:rsid w:val="35740B25"/>
    <w:rsid w:val="357D21F0"/>
    <w:rsid w:val="359349C3"/>
    <w:rsid w:val="359A2E75"/>
    <w:rsid w:val="359B2503"/>
    <w:rsid w:val="35B40306"/>
    <w:rsid w:val="35EE385B"/>
    <w:rsid w:val="35EF6452"/>
    <w:rsid w:val="35F74E4B"/>
    <w:rsid w:val="36034879"/>
    <w:rsid w:val="360B458A"/>
    <w:rsid w:val="361F5031"/>
    <w:rsid w:val="36701067"/>
    <w:rsid w:val="368F4561"/>
    <w:rsid w:val="36B52464"/>
    <w:rsid w:val="36DF010D"/>
    <w:rsid w:val="36FF7D9A"/>
    <w:rsid w:val="374113C7"/>
    <w:rsid w:val="374266BE"/>
    <w:rsid w:val="377D2E59"/>
    <w:rsid w:val="378F0277"/>
    <w:rsid w:val="379C7915"/>
    <w:rsid w:val="37A7269C"/>
    <w:rsid w:val="37AB5C13"/>
    <w:rsid w:val="37B72E82"/>
    <w:rsid w:val="37D36D0F"/>
    <w:rsid w:val="37F15316"/>
    <w:rsid w:val="381D3023"/>
    <w:rsid w:val="382B3BCB"/>
    <w:rsid w:val="38361060"/>
    <w:rsid w:val="384172FC"/>
    <w:rsid w:val="38536015"/>
    <w:rsid w:val="3866350C"/>
    <w:rsid w:val="38693F69"/>
    <w:rsid w:val="386D0743"/>
    <w:rsid w:val="386E242C"/>
    <w:rsid w:val="389215B0"/>
    <w:rsid w:val="389C1014"/>
    <w:rsid w:val="38B75DC3"/>
    <w:rsid w:val="38CD1B63"/>
    <w:rsid w:val="38CF069E"/>
    <w:rsid w:val="38EB125E"/>
    <w:rsid w:val="38F14656"/>
    <w:rsid w:val="38F5203F"/>
    <w:rsid w:val="3904186A"/>
    <w:rsid w:val="39071F55"/>
    <w:rsid w:val="391F090D"/>
    <w:rsid w:val="3920398B"/>
    <w:rsid w:val="39297ACF"/>
    <w:rsid w:val="393D4000"/>
    <w:rsid w:val="39471F07"/>
    <w:rsid w:val="39793B07"/>
    <w:rsid w:val="39AF2A4C"/>
    <w:rsid w:val="39D77A69"/>
    <w:rsid w:val="39E30E18"/>
    <w:rsid w:val="39F0263A"/>
    <w:rsid w:val="39F22D31"/>
    <w:rsid w:val="39F924A1"/>
    <w:rsid w:val="3A1E3B0B"/>
    <w:rsid w:val="3A200854"/>
    <w:rsid w:val="3A2A758B"/>
    <w:rsid w:val="3A2E43FD"/>
    <w:rsid w:val="3A32364F"/>
    <w:rsid w:val="3A341721"/>
    <w:rsid w:val="3A381220"/>
    <w:rsid w:val="3A4D6FED"/>
    <w:rsid w:val="3A673F04"/>
    <w:rsid w:val="3A6A3780"/>
    <w:rsid w:val="3A7220E0"/>
    <w:rsid w:val="3A732CE5"/>
    <w:rsid w:val="3A74303B"/>
    <w:rsid w:val="3A7A3AEF"/>
    <w:rsid w:val="3A7F25B4"/>
    <w:rsid w:val="3A894F17"/>
    <w:rsid w:val="3AA60F3B"/>
    <w:rsid w:val="3AA86ECA"/>
    <w:rsid w:val="3AAA28B8"/>
    <w:rsid w:val="3ACD24DB"/>
    <w:rsid w:val="3ADE1F85"/>
    <w:rsid w:val="3AF37F40"/>
    <w:rsid w:val="3AF96F7C"/>
    <w:rsid w:val="3AFD75A6"/>
    <w:rsid w:val="3B0B2D59"/>
    <w:rsid w:val="3B192493"/>
    <w:rsid w:val="3B4774C4"/>
    <w:rsid w:val="3B4C2C61"/>
    <w:rsid w:val="3B5F2951"/>
    <w:rsid w:val="3B740BD8"/>
    <w:rsid w:val="3B8E5AEC"/>
    <w:rsid w:val="3B9F2C74"/>
    <w:rsid w:val="3B9F3BBB"/>
    <w:rsid w:val="3BB30B0D"/>
    <w:rsid w:val="3BEA3281"/>
    <w:rsid w:val="3BFE399F"/>
    <w:rsid w:val="3BFE5B84"/>
    <w:rsid w:val="3C064835"/>
    <w:rsid w:val="3C086FF7"/>
    <w:rsid w:val="3C0A18F7"/>
    <w:rsid w:val="3C212AB5"/>
    <w:rsid w:val="3C3208E1"/>
    <w:rsid w:val="3C464ED5"/>
    <w:rsid w:val="3C4F3421"/>
    <w:rsid w:val="3C5B12F3"/>
    <w:rsid w:val="3C602E94"/>
    <w:rsid w:val="3C7D1443"/>
    <w:rsid w:val="3C7F1E46"/>
    <w:rsid w:val="3C8A3D3D"/>
    <w:rsid w:val="3C8D14AE"/>
    <w:rsid w:val="3C904A5B"/>
    <w:rsid w:val="3CA4454D"/>
    <w:rsid w:val="3CAC7B95"/>
    <w:rsid w:val="3CB20492"/>
    <w:rsid w:val="3CB94F90"/>
    <w:rsid w:val="3CC94A21"/>
    <w:rsid w:val="3CCC15DB"/>
    <w:rsid w:val="3CD44A61"/>
    <w:rsid w:val="3CE30666"/>
    <w:rsid w:val="3CE4396E"/>
    <w:rsid w:val="3CE93E23"/>
    <w:rsid w:val="3D116C27"/>
    <w:rsid w:val="3D157263"/>
    <w:rsid w:val="3D162622"/>
    <w:rsid w:val="3D276F17"/>
    <w:rsid w:val="3D2E0F1E"/>
    <w:rsid w:val="3D2F2852"/>
    <w:rsid w:val="3D357988"/>
    <w:rsid w:val="3D360FA8"/>
    <w:rsid w:val="3D371041"/>
    <w:rsid w:val="3D3A07DE"/>
    <w:rsid w:val="3D48197A"/>
    <w:rsid w:val="3D53727D"/>
    <w:rsid w:val="3D5B7A0A"/>
    <w:rsid w:val="3D5C775D"/>
    <w:rsid w:val="3D70627D"/>
    <w:rsid w:val="3D7358DF"/>
    <w:rsid w:val="3D835FF1"/>
    <w:rsid w:val="3D993723"/>
    <w:rsid w:val="3D9A43B6"/>
    <w:rsid w:val="3DA424C0"/>
    <w:rsid w:val="3DAA6C05"/>
    <w:rsid w:val="3DAB2E09"/>
    <w:rsid w:val="3DCD2F21"/>
    <w:rsid w:val="3DDB3CF1"/>
    <w:rsid w:val="3DE11953"/>
    <w:rsid w:val="3DF479A1"/>
    <w:rsid w:val="3E2E40B9"/>
    <w:rsid w:val="3E327BB2"/>
    <w:rsid w:val="3E4210DF"/>
    <w:rsid w:val="3E557677"/>
    <w:rsid w:val="3E5E04CF"/>
    <w:rsid w:val="3E640C01"/>
    <w:rsid w:val="3E676B68"/>
    <w:rsid w:val="3E73027D"/>
    <w:rsid w:val="3E9C6030"/>
    <w:rsid w:val="3E9D778D"/>
    <w:rsid w:val="3EA146EC"/>
    <w:rsid w:val="3EA36621"/>
    <w:rsid w:val="3EAB40FC"/>
    <w:rsid w:val="3EC13812"/>
    <w:rsid w:val="3EC309ED"/>
    <w:rsid w:val="3EC351D2"/>
    <w:rsid w:val="3EC95928"/>
    <w:rsid w:val="3ECA0E27"/>
    <w:rsid w:val="3F032892"/>
    <w:rsid w:val="3F107E60"/>
    <w:rsid w:val="3F320186"/>
    <w:rsid w:val="3F32688B"/>
    <w:rsid w:val="3F62663A"/>
    <w:rsid w:val="3F6E5FEE"/>
    <w:rsid w:val="3F7B3D49"/>
    <w:rsid w:val="3FA31187"/>
    <w:rsid w:val="3FC30F08"/>
    <w:rsid w:val="3FD16AA7"/>
    <w:rsid w:val="3FDC4127"/>
    <w:rsid w:val="3FE12090"/>
    <w:rsid w:val="3FE8096B"/>
    <w:rsid w:val="3FED2103"/>
    <w:rsid w:val="3FED416D"/>
    <w:rsid w:val="3FF33E31"/>
    <w:rsid w:val="400B6711"/>
    <w:rsid w:val="40222885"/>
    <w:rsid w:val="40262345"/>
    <w:rsid w:val="40301AF3"/>
    <w:rsid w:val="40382C00"/>
    <w:rsid w:val="406C5496"/>
    <w:rsid w:val="406F576F"/>
    <w:rsid w:val="40953769"/>
    <w:rsid w:val="40A202E7"/>
    <w:rsid w:val="40A8460F"/>
    <w:rsid w:val="40AA6249"/>
    <w:rsid w:val="40AE4FD1"/>
    <w:rsid w:val="40D97F84"/>
    <w:rsid w:val="40E70BE1"/>
    <w:rsid w:val="40FB0F85"/>
    <w:rsid w:val="40FF5DB8"/>
    <w:rsid w:val="410E4BAA"/>
    <w:rsid w:val="412C5506"/>
    <w:rsid w:val="412C61E2"/>
    <w:rsid w:val="41347BAB"/>
    <w:rsid w:val="414736FF"/>
    <w:rsid w:val="415368F4"/>
    <w:rsid w:val="41A80D54"/>
    <w:rsid w:val="41AC1CF1"/>
    <w:rsid w:val="41B632A0"/>
    <w:rsid w:val="41BD7D8C"/>
    <w:rsid w:val="41C471C9"/>
    <w:rsid w:val="41DB48E0"/>
    <w:rsid w:val="41DD0631"/>
    <w:rsid w:val="41EA3608"/>
    <w:rsid w:val="41F04FE5"/>
    <w:rsid w:val="41F22BF7"/>
    <w:rsid w:val="41FC4BB4"/>
    <w:rsid w:val="420C31E7"/>
    <w:rsid w:val="421A55A3"/>
    <w:rsid w:val="422105E2"/>
    <w:rsid w:val="42290228"/>
    <w:rsid w:val="422A54F9"/>
    <w:rsid w:val="42497794"/>
    <w:rsid w:val="424E429A"/>
    <w:rsid w:val="42523777"/>
    <w:rsid w:val="42567993"/>
    <w:rsid w:val="426F36EC"/>
    <w:rsid w:val="42B86514"/>
    <w:rsid w:val="42BB0153"/>
    <w:rsid w:val="42CB3867"/>
    <w:rsid w:val="42D3375B"/>
    <w:rsid w:val="42E61342"/>
    <w:rsid w:val="42F57FD7"/>
    <w:rsid w:val="42FB630E"/>
    <w:rsid w:val="4318677F"/>
    <w:rsid w:val="4328225D"/>
    <w:rsid w:val="432878BE"/>
    <w:rsid w:val="433163CB"/>
    <w:rsid w:val="433B7810"/>
    <w:rsid w:val="434C41EC"/>
    <w:rsid w:val="43534D24"/>
    <w:rsid w:val="43550BFA"/>
    <w:rsid w:val="43791313"/>
    <w:rsid w:val="43821208"/>
    <w:rsid w:val="438B51D6"/>
    <w:rsid w:val="439009DD"/>
    <w:rsid w:val="43984A89"/>
    <w:rsid w:val="43996C94"/>
    <w:rsid w:val="439B71A0"/>
    <w:rsid w:val="43A45C0D"/>
    <w:rsid w:val="43A63552"/>
    <w:rsid w:val="43AA648A"/>
    <w:rsid w:val="43AF2E09"/>
    <w:rsid w:val="43B21C15"/>
    <w:rsid w:val="43B302D5"/>
    <w:rsid w:val="43CD340C"/>
    <w:rsid w:val="43E74252"/>
    <w:rsid w:val="43F02FDC"/>
    <w:rsid w:val="44024D55"/>
    <w:rsid w:val="441402CC"/>
    <w:rsid w:val="44157313"/>
    <w:rsid w:val="442D496F"/>
    <w:rsid w:val="444634B6"/>
    <w:rsid w:val="444E6C84"/>
    <w:rsid w:val="44614588"/>
    <w:rsid w:val="44636A0A"/>
    <w:rsid w:val="446F3629"/>
    <w:rsid w:val="447710CA"/>
    <w:rsid w:val="447D3324"/>
    <w:rsid w:val="44827586"/>
    <w:rsid w:val="448F2872"/>
    <w:rsid w:val="4493186B"/>
    <w:rsid w:val="44A814C8"/>
    <w:rsid w:val="44BA3E91"/>
    <w:rsid w:val="45133ACD"/>
    <w:rsid w:val="451B0B6D"/>
    <w:rsid w:val="45236EFE"/>
    <w:rsid w:val="452E2648"/>
    <w:rsid w:val="453C54E9"/>
    <w:rsid w:val="454163A2"/>
    <w:rsid w:val="4587732E"/>
    <w:rsid w:val="45971AA5"/>
    <w:rsid w:val="45C055D1"/>
    <w:rsid w:val="45C44848"/>
    <w:rsid w:val="45C57A39"/>
    <w:rsid w:val="45C96EC7"/>
    <w:rsid w:val="45DC1CFA"/>
    <w:rsid w:val="45DF5D47"/>
    <w:rsid w:val="45E935C9"/>
    <w:rsid w:val="45EB1086"/>
    <w:rsid w:val="45EB7424"/>
    <w:rsid w:val="45F46F7F"/>
    <w:rsid w:val="460463B2"/>
    <w:rsid w:val="460E4B52"/>
    <w:rsid w:val="46247C63"/>
    <w:rsid w:val="462C2242"/>
    <w:rsid w:val="462D0AB6"/>
    <w:rsid w:val="463F1C73"/>
    <w:rsid w:val="46507075"/>
    <w:rsid w:val="465A190D"/>
    <w:rsid w:val="46703103"/>
    <w:rsid w:val="46765121"/>
    <w:rsid w:val="46822D83"/>
    <w:rsid w:val="46980135"/>
    <w:rsid w:val="46AB6C02"/>
    <w:rsid w:val="46BE53FC"/>
    <w:rsid w:val="46C05B6A"/>
    <w:rsid w:val="46F57A5C"/>
    <w:rsid w:val="46FD081E"/>
    <w:rsid w:val="47125EFF"/>
    <w:rsid w:val="47203C60"/>
    <w:rsid w:val="4737204B"/>
    <w:rsid w:val="474264EC"/>
    <w:rsid w:val="47477383"/>
    <w:rsid w:val="47490C35"/>
    <w:rsid w:val="474D5A71"/>
    <w:rsid w:val="47515F7B"/>
    <w:rsid w:val="475A2722"/>
    <w:rsid w:val="47744EC2"/>
    <w:rsid w:val="47775960"/>
    <w:rsid w:val="4778226E"/>
    <w:rsid w:val="477B0884"/>
    <w:rsid w:val="47806B36"/>
    <w:rsid w:val="47AB0DF6"/>
    <w:rsid w:val="47B047B1"/>
    <w:rsid w:val="47CA3A5E"/>
    <w:rsid w:val="47D63110"/>
    <w:rsid w:val="47EA0F1A"/>
    <w:rsid w:val="47FD3BFA"/>
    <w:rsid w:val="4805720E"/>
    <w:rsid w:val="4826654B"/>
    <w:rsid w:val="483E7E2E"/>
    <w:rsid w:val="485424F1"/>
    <w:rsid w:val="486B4D1B"/>
    <w:rsid w:val="48966C3F"/>
    <w:rsid w:val="489D252D"/>
    <w:rsid w:val="48AB79CD"/>
    <w:rsid w:val="48C82B5E"/>
    <w:rsid w:val="48E44A9A"/>
    <w:rsid w:val="48E744E1"/>
    <w:rsid w:val="491003D7"/>
    <w:rsid w:val="49190D9F"/>
    <w:rsid w:val="49231076"/>
    <w:rsid w:val="49255D93"/>
    <w:rsid w:val="49513DB6"/>
    <w:rsid w:val="49526F8D"/>
    <w:rsid w:val="498309DB"/>
    <w:rsid w:val="49995ACC"/>
    <w:rsid w:val="499C7896"/>
    <w:rsid w:val="49A87FD0"/>
    <w:rsid w:val="49B42FEB"/>
    <w:rsid w:val="49E56277"/>
    <w:rsid w:val="49FC2D8F"/>
    <w:rsid w:val="4A0D0F5C"/>
    <w:rsid w:val="4A0D1C38"/>
    <w:rsid w:val="4A21754F"/>
    <w:rsid w:val="4A455370"/>
    <w:rsid w:val="4A6279D7"/>
    <w:rsid w:val="4A6C45B3"/>
    <w:rsid w:val="4A7E2043"/>
    <w:rsid w:val="4A82133A"/>
    <w:rsid w:val="4A837CE9"/>
    <w:rsid w:val="4A8D3E1E"/>
    <w:rsid w:val="4A8E0C46"/>
    <w:rsid w:val="4A9768D2"/>
    <w:rsid w:val="4AB53682"/>
    <w:rsid w:val="4AB95716"/>
    <w:rsid w:val="4AC22577"/>
    <w:rsid w:val="4ACB3B0E"/>
    <w:rsid w:val="4AE467C3"/>
    <w:rsid w:val="4B2D0947"/>
    <w:rsid w:val="4B6833DC"/>
    <w:rsid w:val="4B6C2BEB"/>
    <w:rsid w:val="4B9B5165"/>
    <w:rsid w:val="4BA96DE9"/>
    <w:rsid w:val="4BAF36F8"/>
    <w:rsid w:val="4BB41768"/>
    <w:rsid w:val="4BBB28F4"/>
    <w:rsid w:val="4BBC1167"/>
    <w:rsid w:val="4BE02296"/>
    <w:rsid w:val="4BF2302F"/>
    <w:rsid w:val="4BFC50AF"/>
    <w:rsid w:val="4C037B48"/>
    <w:rsid w:val="4C09723E"/>
    <w:rsid w:val="4C2124E1"/>
    <w:rsid w:val="4C224502"/>
    <w:rsid w:val="4C2F3B80"/>
    <w:rsid w:val="4C395F32"/>
    <w:rsid w:val="4C6107D6"/>
    <w:rsid w:val="4C8A4F34"/>
    <w:rsid w:val="4C91062E"/>
    <w:rsid w:val="4CA82452"/>
    <w:rsid w:val="4CA94D01"/>
    <w:rsid w:val="4CB9021B"/>
    <w:rsid w:val="4CC646AD"/>
    <w:rsid w:val="4CCF2E7B"/>
    <w:rsid w:val="4CD44E8E"/>
    <w:rsid w:val="4CE8106C"/>
    <w:rsid w:val="4CF265A0"/>
    <w:rsid w:val="4CFA6881"/>
    <w:rsid w:val="4D011B7E"/>
    <w:rsid w:val="4D0142C8"/>
    <w:rsid w:val="4D0A22D2"/>
    <w:rsid w:val="4D0A28B9"/>
    <w:rsid w:val="4D5867F0"/>
    <w:rsid w:val="4DA43345"/>
    <w:rsid w:val="4DA43E91"/>
    <w:rsid w:val="4DC03FEE"/>
    <w:rsid w:val="4DC47A2E"/>
    <w:rsid w:val="4DC5112B"/>
    <w:rsid w:val="4DD54ED5"/>
    <w:rsid w:val="4E011B1A"/>
    <w:rsid w:val="4E270B79"/>
    <w:rsid w:val="4E2E3EE4"/>
    <w:rsid w:val="4E3F26CB"/>
    <w:rsid w:val="4E3F5BC5"/>
    <w:rsid w:val="4E455B54"/>
    <w:rsid w:val="4E47794E"/>
    <w:rsid w:val="4E4C498F"/>
    <w:rsid w:val="4E656458"/>
    <w:rsid w:val="4E6F43C9"/>
    <w:rsid w:val="4E745EE8"/>
    <w:rsid w:val="4E83050B"/>
    <w:rsid w:val="4E853E20"/>
    <w:rsid w:val="4E8E2119"/>
    <w:rsid w:val="4EA26F44"/>
    <w:rsid w:val="4EA63FF8"/>
    <w:rsid w:val="4EBF1E7F"/>
    <w:rsid w:val="4EC560C5"/>
    <w:rsid w:val="4ED37EF1"/>
    <w:rsid w:val="4EE443C5"/>
    <w:rsid w:val="4EF7739A"/>
    <w:rsid w:val="4F14236F"/>
    <w:rsid w:val="4F2902F6"/>
    <w:rsid w:val="4F2C1261"/>
    <w:rsid w:val="4F7136D7"/>
    <w:rsid w:val="4F7A6D03"/>
    <w:rsid w:val="4F900693"/>
    <w:rsid w:val="4F9A30DE"/>
    <w:rsid w:val="4FA15CF6"/>
    <w:rsid w:val="4FA7222F"/>
    <w:rsid w:val="4FCD023F"/>
    <w:rsid w:val="4FE17B4E"/>
    <w:rsid w:val="4FE61A4B"/>
    <w:rsid w:val="4FEC3DD6"/>
    <w:rsid w:val="4FF512E5"/>
    <w:rsid w:val="4FF779C4"/>
    <w:rsid w:val="4FFD5FE6"/>
    <w:rsid w:val="502543A8"/>
    <w:rsid w:val="50450F45"/>
    <w:rsid w:val="5059584F"/>
    <w:rsid w:val="50977499"/>
    <w:rsid w:val="50A102B0"/>
    <w:rsid w:val="50AA3E8A"/>
    <w:rsid w:val="50AF67C8"/>
    <w:rsid w:val="50BA7CAE"/>
    <w:rsid w:val="50BC6D87"/>
    <w:rsid w:val="50C2100D"/>
    <w:rsid w:val="50C81B28"/>
    <w:rsid w:val="50E248A8"/>
    <w:rsid w:val="50EB6696"/>
    <w:rsid w:val="51346368"/>
    <w:rsid w:val="5141138A"/>
    <w:rsid w:val="51423460"/>
    <w:rsid w:val="51736ED1"/>
    <w:rsid w:val="518C057B"/>
    <w:rsid w:val="51991C39"/>
    <w:rsid w:val="51AC529C"/>
    <w:rsid w:val="51B71000"/>
    <w:rsid w:val="51C51FD1"/>
    <w:rsid w:val="51C745DD"/>
    <w:rsid w:val="51E703DC"/>
    <w:rsid w:val="51E82C98"/>
    <w:rsid w:val="51F6344B"/>
    <w:rsid w:val="520C3860"/>
    <w:rsid w:val="520E14F6"/>
    <w:rsid w:val="52127F99"/>
    <w:rsid w:val="521C2E7B"/>
    <w:rsid w:val="5227263A"/>
    <w:rsid w:val="52292033"/>
    <w:rsid w:val="522C7A7F"/>
    <w:rsid w:val="52397075"/>
    <w:rsid w:val="5243103C"/>
    <w:rsid w:val="524769AB"/>
    <w:rsid w:val="524A0B28"/>
    <w:rsid w:val="525373C7"/>
    <w:rsid w:val="52570165"/>
    <w:rsid w:val="52603504"/>
    <w:rsid w:val="5263306E"/>
    <w:rsid w:val="52826496"/>
    <w:rsid w:val="52B46EC6"/>
    <w:rsid w:val="52B73F45"/>
    <w:rsid w:val="52D939E7"/>
    <w:rsid w:val="52D97A2C"/>
    <w:rsid w:val="52F54182"/>
    <w:rsid w:val="52F85ED3"/>
    <w:rsid w:val="52FE52E0"/>
    <w:rsid w:val="530B1A31"/>
    <w:rsid w:val="532A4B20"/>
    <w:rsid w:val="53313473"/>
    <w:rsid w:val="5338383E"/>
    <w:rsid w:val="53501738"/>
    <w:rsid w:val="53550D7E"/>
    <w:rsid w:val="536D7EB9"/>
    <w:rsid w:val="53741345"/>
    <w:rsid w:val="53764C20"/>
    <w:rsid w:val="53873DFC"/>
    <w:rsid w:val="538A6E19"/>
    <w:rsid w:val="53CB0B31"/>
    <w:rsid w:val="53D728B1"/>
    <w:rsid w:val="53DA4DCD"/>
    <w:rsid w:val="53E326B3"/>
    <w:rsid w:val="53EF1218"/>
    <w:rsid w:val="53FA3D63"/>
    <w:rsid w:val="54033C1D"/>
    <w:rsid w:val="541360B4"/>
    <w:rsid w:val="542824D7"/>
    <w:rsid w:val="54351398"/>
    <w:rsid w:val="543D75F5"/>
    <w:rsid w:val="54767186"/>
    <w:rsid w:val="547A2437"/>
    <w:rsid w:val="548105AA"/>
    <w:rsid w:val="54977F0B"/>
    <w:rsid w:val="549A0284"/>
    <w:rsid w:val="54B371C8"/>
    <w:rsid w:val="54C94CC1"/>
    <w:rsid w:val="54CF4ECD"/>
    <w:rsid w:val="54D744F3"/>
    <w:rsid w:val="55054B08"/>
    <w:rsid w:val="55055D88"/>
    <w:rsid w:val="55116802"/>
    <w:rsid w:val="551541D3"/>
    <w:rsid w:val="55165871"/>
    <w:rsid w:val="55184456"/>
    <w:rsid w:val="552D3935"/>
    <w:rsid w:val="5547052E"/>
    <w:rsid w:val="554C3B9A"/>
    <w:rsid w:val="55526A4F"/>
    <w:rsid w:val="555741E2"/>
    <w:rsid w:val="555A2B56"/>
    <w:rsid w:val="555C6729"/>
    <w:rsid w:val="55666009"/>
    <w:rsid w:val="55771A2A"/>
    <w:rsid w:val="5592524F"/>
    <w:rsid w:val="559A4C7C"/>
    <w:rsid w:val="55A12559"/>
    <w:rsid w:val="55B658A5"/>
    <w:rsid w:val="55E92EF9"/>
    <w:rsid w:val="561513D4"/>
    <w:rsid w:val="56224370"/>
    <w:rsid w:val="564F670C"/>
    <w:rsid w:val="56580430"/>
    <w:rsid w:val="568358FB"/>
    <w:rsid w:val="5686143F"/>
    <w:rsid w:val="56B60B4D"/>
    <w:rsid w:val="56C00167"/>
    <w:rsid w:val="56C40E74"/>
    <w:rsid w:val="56C920E5"/>
    <w:rsid w:val="56D315FF"/>
    <w:rsid w:val="56F14041"/>
    <w:rsid w:val="57111AF3"/>
    <w:rsid w:val="57342619"/>
    <w:rsid w:val="574339DF"/>
    <w:rsid w:val="574C5905"/>
    <w:rsid w:val="577231D8"/>
    <w:rsid w:val="57723378"/>
    <w:rsid w:val="5774629B"/>
    <w:rsid w:val="578200C8"/>
    <w:rsid w:val="578924F5"/>
    <w:rsid w:val="57A12C55"/>
    <w:rsid w:val="57A3613E"/>
    <w:rsid w:val="57BE1EC2"/>
    <w:rsid w:val="57D16E44"/>
    <w:rsid w:val="57D76D3F"/>
    <w:rsid w:val="57F53F53"/>
    <w:rsid w:val="58044ED1"/>
    <w:rsid w:val="5817292C"/>
    <w:rsid w:val="582508BC"/>
    <w:rsid w:val="5867098F"/>
    <w:rsid w:val="587A6E33"/>
    <w:rsid w:val="588D4F19"/>
    <w:rsid w:val="589958E2"/>
    <w:rsid w:val="58A0138F"/>
    <w:rsid w:val="58E3125C"/>
    <w:rsid w:val="58FC7304"/>
    <w:rsid w:val="590D0E8C"/>
    <w:rsid w:val="591914E5"/>
    <w:rsid w:val="592B7006"/>
    <w:rsid w:val="592C590D"/>
    <w:rsid w:val="59331654"/>
    <w:rsid w:val="5950398B"/>
    <w:rsid w:val="595339F6"/>
    <w:rsid w:val="59544C76"/>
    <w:rsid w:val="597738DE"/>
    <w:rsid w:val="597847EE"/>
    <w:rsid w:val="597D5B3B"/>
    <w:rsid w:val="5983746A"/>
    <w:rsid w:val="59912136"/>
    <w:rsid w:val="59B35DDE"/>
    <w:rsid w:val="59D93C59"/>
    <w:rsid w:val="59DA6F6D"/>
    <w:rsid w:val="59FD64FD"/>
    <w:rsid w:val="5A0D7C6D"/>
    <w:rsid w:val="5A1C5F8D"/>
    <w:rsid w:val="5A2304BB"/>
    <w:rsid w:val="5A356F9C"/>
    <w:rsid w:val="5A47739D"/>
    <w:rsid w:val="5A64225C"/>
    <w:rsid w:val="5A6916EF"/>
    <w:rsid w:val="5AA05E18"/>
    <w:rsid w:val="5AA75143"/>
    <w:rsid w:val="5AB70DE0"/>
    <w:rsid w:val="5AB835DA"/>
    <w:rsid w:val="5AD45273"/>
    <w:rsid w:val="5AEA5C62"/>
    <w:rsid w:val="5AF4072D"/>
    <w:rsid w:val="5B0962E6"/>
    <w:rsid w:val="5B271163"/>
    <w:rsid w:val="5B370E7C"/>
    <w:rsid w:val="5B384DDD"/>
    <w:rsid w:val="5B4B6340"/>
    <w:rsid w:val="5B54217B"/>
    <w:rsid w:val="5B584397"/>
    <w:rsid w:val="5B7C4C5C"/>
    <w:rsid w:val="5BBA0B25"/>
    <w:rsid w:val="5BBA3A0E"/>
    <w:rsid w:val="5BCA4BE4"/>
    <w:rsid w:val="5BD555C2"/>
    <w:rsid w:val="5BDA2D44"/>
    <w:rsid w:val="5BF04FA4"/>
    <w:rsid w:val="5C135F6A"/>
    <w:rsid w:val="5C1C352B"/>
    <w:rsid w:val="5C1E334D"/>
    <w:rsid w:val="5C3E39AA"/>
    <w:rsid w:val="5C490470"/>
    <w:rsid w:val="5C5B535F"/>
    <w:rsid w:val="5C5C13BE"/>
    <w:rsid w:val="5C5C6DEC"/>
    <w:rsid w:val="5C71581B"/>
    <w:rsid w:val="5C735C0E"/>
    <w:rsid w:val="5C772D1E"/>
    <w:rsid w:val="5C7871A1"/>
    <w:rsid w:val="5C7A113F"/>
    <w:rsid w:val="5C8B4F70"/>
    <w:rsid w:val="5C9C48B3"/>
    <w:rsid w:val="5CA30858"/>
    <w:rsid w:val="5CAC424B"/>
    <w:rsid w:val="5CB80D67"/>
    <w:rsid w:val="5CD42EDD"/>
    <w:rsid w:val="5CD53513"/>
    <w:rsid w:val="5CDE7684"/>
    <w:rsid w:val="5CE90F13"/>
    <w:rsid w:val="5CEB779B"/>
    <w:rsid w:val="5D1D3B88"/>
    <w:rsid w:val="5D1F70EB"/>
    <w:rsid w:val="5D217547"/>
    <w:rsid w:val="5D557C45"/>
    <w:rsid w:val="5D700D5C"/>
    <w:rsid w:val="5D7E5D4F"/>
    <w:rsid w:val="5D804388"/>
    <w:rsid w:val="5D812D83"/>
    <w:rsid w:val="5D8142A7"/>
    <w:rsid w:val="5D951865"/>
    <w:rsid w:val="5D9A0789"/>
    <w:rsid w:val="5DA2226E"/>
    <w:rsid w:val="5DAD76FF"/>
    <w:rsid w:val="5DAF7F32"/>
    <w:rsid w:val="5DB236F8"/>
    <w:rsid w:val="5DB53716"/>
    <w:rsid w:val="5DB9260D"/>
    <w:rsid w:val="5DC213B9"/>
    <w:rsid w:val="5DD961BC"/>
    <w:rsid w:val="5DF7778B"/>
    <w:rsid w:val="5DFD51C3"/>
    <w:rsid w:val="5E00427E"/>
    <w:rsid w:val="5E1E3604"/>
    <w:rsid w:val="5E210BB2"/>
    <w:rsid w:val="5E3D53B9"/>
    <w:rsid w:val="5E4E26C6"/>
    <w:rsid w:val="5E862517"/>
    <w:rsid w:val="5EA212D8"/>
    <w:rsid w:val="5EC40184"/>
    <w:rsid w:val="5EC86837"/>
    <w:rsid w:val="5ED300AD"/>
    <w:rsid w:val="5ED649E2"/>
    <w:rsid w:val="5EE72148"/>
    <w:rsid w:val="5F0D315C"/>
    <w:rsid w:val="5F0E77A8"/>
    <w:rsid w:val="5F281920"/>
    <w:rsid w:val="5F2A0E22"/>
    <w:rsid w:val="5F3352F6"/>
    <w:rsid w:val="5F3418DA"/>
    <w:rsid w:val="5F3F250B"/>
    <w:rsid w:val="5F555298"/>
    <w:rsid w:val="5F657D63"/>
    <w:rsid w:val="5F801562"/>
    <w:rsid w:val="5F891ADB"/>
    <w:rsid w:val="5FA132B8"/>
    <w:rsid w:val="5FD83995"/>
    <w:rsid w:val="5FE0362E"/>
    <w:rsid w:val="5FE95F49"/>
    <w:rsid w:val="600A42AB"/>
    <w:rsid w:val="601E07B7"/>
    <w:rsid w:val="60413D92"/>
    <w:rsid w:val="606968C8"/>
    <w:rsid w:val="60714D01"/>
    <w:rsid w:val="60737A78"/>
    <w:rsid w:val="60A231B2"/>
    <w:rsid w:val="60A93FFE"/>
    <w:rsid w:val="60AA7891"/>
    <w:rsid w:val="60DA3A1F"/>
    <w:rsid w:val="60EB40C5"/>
    <w:rsid w:val="60ED3572"/>
    <w:rsid w:val="61013CCB"/>
    <w:rsid w:val="611A2528"/>
    <w:rsid w:val="612741E0"/>
    <w:rsid w:val="612B591F"/>
    <w:rsid w:val="612D1BEC"/>
    <w:rsid w:val="61337304"/>
    <w:rsid w:val="613A6FDD"/>
    <w:rsid w:val="614860C7"/>
    <w:rsid w:val="614B49F1"/>
    <w:rsid w:val="616547AC"/>
    <w:rsid w:val="616760EB"/>
    <w:rsid w:val="616D24D1"/>
    <w:rsid w:val="616E6D82"/>
    <w:rsid w:val="61826B1D"/>
    <w:rsid w:val="61901EA1"/>
    <w:rsid w:val="61EF207C"/>
    <w:rsid w:val="61FB4FDE"/>
    <w:rsid w:val="621D09C9"/>
    <w:rsid w:val="622336C2"/>
    <w:rsid w:val="62260CF1"/>
    <w:rsid w:val="6229478E"/>
    <w:rsid w:val="623F4808"/>
    <w:rsid w:val="6241395E"/>
    <w:rsid w:val="6255437A"/>
    <w:rsid w:val="62650CF4"/>
    <w:rsid w:val="62772736"/>
    <w:rsid w:val="627A1314"/>
    <w:rsid w:val="629925F4"/>
    <w:rsid w:val="62A1057B"/>
    <w:rsid w:val="62A65CBB"/>
    <w:rsid w:val="62C375C6"/>
    <w:rsid w:val="630A5EB8"/>
    <w:rsid w:val="63157553"/>
    <w:rsid w:val="631C4578"/>
    <w:rsid w:val="63454688"/>
    <w:rsid w:val="63524D0B"/>
    <w:rsid w:val="63550230"/>
    <w:rsid w:val="6369222B"/>
    <w:rsid w:val="63731172"/>
    <w:rsid w:val="6380757C"/>
    <w:rsid w:val="63B04B4E"/>
    <w:rsid w:val="63B46D25"/>
    <w:rsid w:val="63C55126"/>
    <w:rsid w:val="63CF19BA"/>
    <w:rsid w:val="63D37937"/>
    <w:rsid w:val="63DD3DD8"/>
    <w:rsid w:val="63E6525E"/>
    <w:rsid w:val="63F9276D"/>
    <w:rsid w:val="640E7364"/>
    <w:rsid w:val="64166198"/>
    <w:rsid w:val="64535D08"/>
    <w:rsid w:val="64575F7B"/>
    <w:rsid w:val="648F4780"/>
    <w:rsid w:val="649529E1"/>
    <w:rsid w:val="649733A8"/>
    <w:rsid w:val="64C7278B"/>
    <w:rsid w:val="64DD4E91"/>
    <w:rsid w:val="64E16917"/>
    <w:rsid w:val="64EF26AE"/>
    <w:rsid w:val="64F35E1D"/>
    <w:rsid w:val="64F647A0"/>
    <w:rsid w:val="64FD4A48"/>
    <w:rsid w:val="65164CD0"/>
    <w:rsid w:val="65196710"/>
    <w:rsid w:val="651B0FD9"/>
    <w:rsid w:val="651B78A7"/>
    <w:rsid w:val="65451531"/>
    <w:rsid w:val="65474378"/>
    <w:rsid w:val="655907AE"/>
    <w:rsid w:val="65645581"/>
    <w:rsid w:val="658F66B8"/>
    <w:rsid w:val="65926CAE"/>
    <w:rsid w:val="65A2508A"/>
    <w:rsid w:val="65AC67E1"/>
    <w:rsid w:val="65D86A4D"/>
    <w:rsid w:val="65E01661"/>
    <w:rsid w:val="65E46721"/>
    <w:rsid w:val="65F32B1D"/>
    <w:rsid w:val="65F3323D"/>
    <w:rsid w:val="6624646E"/>
    <w:rsid w:val="66316CD8"/>
    <w:rsid w:val="663B0D1D"/>
    <w:rsid w:val="66491AF0"/>
    <w:rsid w:val="665C779C"/>
    <w:rsid w:val="665F1852"/>
    <w:rsid w:val="666B140D"/>
    <w:rsid w:val="6674474A"/>
    <w:rsid w:val="6682193B"/>
    <w:rsid w:val="66932E26"/>
    <w:rsid w:val="66B61024"/>
    <w:rsid w:val="66C330C3"/>
    <w:rsid w:val="66E006E4"/>
    <w:rsid w:val="66F825E1"/>
    <w:rsid w:val="672E2DF8"/>
    <w:rsid w:val="67371D1D"/>
    <w:rsid w:val="67585B57"/>
    <w:rsid w:val="67680EEE"/>
    <w:rsid w:val="676A19CB"/>
    <w:rsid w:val="676F0AB1"/>
    <w:rsid w:val="6771335A"/>
    <w:rsid w:val="67885235"/>
    <w:rsid w:val="678D0C30"/>
    <w:rsid w:val="67956CD8"/>
    <w:rsid w:val="679B735A"/>
    <w:rsid w:val="67A37574"/>
    <w:rsid w:val="67A83599"/>
    <w:rsid w:val="67BA5BFC"/>
    <w:rsid w:val="67BB76C2"/>
    <w:rsid w:val="67DC604A"/>
    <w:rsid w:val="67F74D44"/>
    <w:rsid w:val="68075641"/>
    <w:rsid w:val="68085B68"/>
    <w:rsid w:val="680D3EAC"/>
    <w:rsid w:val="682B08CC"/>
    <w:rsid w:val="682E7B66"/>
    <w:rsid w:val="683807DF"/>
    <w:rsid w:val="685A68D8"/>
    <w:rsid w:val="686668E2"/>
    <w:rsid w:val="68844C8B"/>
    <w:rsid w:val="688511BD"/>
    <w:rsid w:val="68A93B39"/>
    <w:rsid w:val="68D676D5"/>
    <w:rsid w:val="68D87DF0"/>
    <w:rsid w:val="68E731C7"/>
    <w:rsid w:val="68F40F30"/>
    <w:rsid w:val="690C1B0A"/>
    <w:rsid w:val="690D36CA"/>
    <w:rsid w:val="694A75C4"/>
    <w:rsid w:val="695E175E"/>
    <w:rsid w:val="69695177"/>
    <w:rsid w:val="697F3B5B"/>
    <w:rsid w:val="69883833"/>
    <w:rsid w:val="69885441"/>
    <w:rsid w:val="6994687E"/>
    <w:rsid w:val="69965B63"/>
    <w:rsid w:val="69A73708"/>
    <w:rsid w:val="69E4489F"/>
    <w:rsid w:val="69E82FCA"/>
    <w:rsid w:val="69EE67E0"/>
    <w:rsid w:val="6A1072D1"/>
    <w:rsid w:val="6A1930D7"/>
    <w:rsid w:val="6A1E7B36"/>
    <w:rsid w:val="6A457BEA"/>
    <w:rsid w:val="6A4B4B77"/>
    <w:rsid w:val="6A5D7CD7"/>
    <w:rsid w:val="6A6D0A6C"/>
    <w:rsid w:val="6A7679AC"/>
    <w:rsid w:val="6A7B14B7"/>
    <w:rsid w:val="6ACD3909"/>
    <w:rsid w:val="6AF20ACA"/>
    <w:rsid w:val="6AFD7AF8"/>
    <w:rsid w:val="6B0312DF"/>
    <w:rsid w:val="6B095E5B"/>
    <w:rsid w:val="6B0A289D"/>
    <w:rsid w:val="6B160FDE"/>
    <w:rsid w:val="6B1A3851"/>
    <w:rsid w:val="6B1C2170"/>
    <w:rsid w:val="6B20639A"/>
    <w:rsid w:val="6B22507C"/>
    <w:rsid w:val="6B226620"/>
    <w:rsid w:val="6B2753D4"/>
    <w:rsid w:val="6B3B0DFE"/>
    <w:rsid w:val="6B3B7FFF"/>
    <w:rsid w:val="6B4C3050"/>
    <w:rsid w:val="6B5A08B8"/>
    <w:rsid w:val="6B5A2727"/>
    <w:rsid w:val="6B6958CC"/>
    <w:rsid w:val="6B8A1395"/>
    <w:rsid w:val="6B9E383C"/>
    <w:rsid w:val="6BA1717A"/>
    <w:rsid w:val="6BC413FB"/>
    <w:rsid w:val="6BF37249"/>
    <w:rsid w:val="6BFE1A13"/>
    <w:rsid w:val="6C031CA9"/>
    <w:rsid w:val="6C0D0DBF"/>
    <w:rsid w:val="6C0E54FE"/>
    <w:rsid w:val="6C1E2BE5"/>
    <w:rsid w:val="6C2034AE"/>
    <w:rsid w:val="6C2C4E9C"/>
    <w:rsid w:val="6C3531BB"/>
    <w:rsid w:val="6C4D5938"/>
    <w:rsid w:val="6C74251B"/>
    <w:rsid w:val="6C743DB3"/>
    <w:rsid w:val="6C7B711C"/>
    <w:rsid w:val="6C841B33"/>
    <w:rsid w:val="6C8906A5"/>
    <w:rsid w:val="6C920FA9"/>
    <w:rsid w:val="6C9C787B"/>
    <w:rsid w:val="6CB16555"/>
    <w:rsid w:val="6CC34711"/>
    <w:rsid w:val="6CD74D8B"/>
    <w:rsid w:val="6CD93F6F"/>
    <w:rsid w:val="6D195100"/>
    <w:rsid w:val="6D1D6816"/>
    <w:rsid w:val="6D2765A5"/>
    <w:rsid w:val="6D2F1A0B"/>
    <w:rsid w:val="6D331AC7"/>
    <w:rsid w:val="6D3B2FEA"/>
    <w:rsid w:val="6D42009B"/>
    <w:rsid w:val="6D5C0597"/>
    <w:rsid w:val="6D6A45C8"/>
    <w:rsid w:val="6D8949BD"/>
    <w:rsid w:val="6D973EC1"/>
    <w:rsid w:val="6DCD44AE"/>
    <w:rsid w:val="6DE32914"/>
    <w:rsid w:val="6DF16FBC"/>
    <w:rsid w:val="6E0F615A"/>
    <w:rsid w:val="6E352B9F"/>
    <w:rsid w:val="6E4A567D"/>
    <w:rsid w:val="6E512362"/>
    <w:rsid w:val="6E6A4110"/>
    <w:rsid w:val="6E7849F2"/>
    <w:rsid w:val="6E837FB0"/>
    <w:rsid w:val="6EB607B9"/>
    <w:rsid w:val="6EC341D2"/>
    <w:rsid w:val="6EDA204A"/>
    <w:rsid w:val="6EE91D47"/>
    <w:rsid w:val="6EF00E10"/>
    <w:rsid w:val="6F031DB7"/>
    <w:rsid w:val="6F032230"/>
    <w:rsid w:val="6F494BF2"/>
    <w:rsid w:val="6F563FEF"/>
    <w:rsid w:val="6F5B24FD"/>
    <w:rsid w:val="6F690248"/>
    <w:rsid w:val="6F6C7B66"/>
    <w:rsid w:val="6F8E3BF5"/>
    <w:rsid w:val="6F975B8F"/>
    <w:rsid w:val="6FAC3C99"/>
    <w:rsid w:val="6FAE7CED"/>
    <w:rsid w:val="6FC12B26"/>
    <w:rsid w:val="6FC60386"/>
    <w:rsid w:val="6FD565A4"/>
    <w:rsid w:val="6FDC2CA4"/>
    <w:rsid w:val="6FE445C8"/>
    <w:rsid w:val="6FE61FC3"/>
    <w:rsid w:val="6FFC7AA8"/>
    <w:rsid w:val="700C53DD"/>
    <w:rsid w:val="700D014F"/>
    <w:rsid w:val="701F55E6"/>
    <w:rsid w:val="702746C8"/>
    <w:rsid w:val="70386BFE"/>
    <w:rsid w:val="70413915"/>
    <w:rsid w:val="70610A21"/>
    <w:rsid w:val="707D4B5B"/>
    <w:rsid w:val="70861CF4"/>
    <w:rsid w:val="7087233C"/>
    <w:rsid w:val="70A96E71"/>
    <w:rsid w:val="70B64C27"/>
    <w:rsid w:val="70B857AA"/>
    <w:rsid w:val="70E65F56"/>
    <w:rsid w:val="70F426FA"/>
    <w:rsid w:val="71437505"/>
    <w:rsid w:val="715136BD"/>
    <w:rsid w:val="715437AA"/>
    <w:rsid w:val="715E1D62"/>
    <w:rsid w:val="7161466A"/>
    <w:rsid w:val="71690A11"/>
    <w:rsid w:val="71926511"/>
    <w:rsid w:val="71B066EF"/>
    <w:rsid w:val="71BA4890"/>
    <w:rsid w:val="71D66A61"/>
    <w:rsid w:val="71E9708C"/>
    <w:rsid w:val="71EC5F21"/>
    <w:rsid w:val="71EE32A9"/>
    <w:rsid w:val="72117B85"/>
    <w:rsid w:val="72181194"/>
    <w:rsid w:val="72267E50"/>
    <w:rsid w:val="72572E53"/>
    <w:rsid w:val="725E07FC"/>
    <w:rsid w:val="72635424"/>
    <w:rsid w:val="72753841"/>
    <w:rsid w:val="72753C1B"/>
    <w:rsid w:val="727E1D6C"/>
    <w:rsid w:val="72A122A3"/>
    <w:rsid w:val="72C530F1"/>
    <w:rsid w:val="72CF2E86"/>
    <w:rsid w:val="72DA31F2"/>
    <w:rsid w:val="73166455"/>
    <w:rsid w:val="731C2F15"/>
    <w:rsid w:val="73297444"/>
    <w:rsid w:val="733D27B4"/>
    <w:rsid w:val="733F30AC"/>
    <w:rsid w:val="7343618D"/>
    <w:rsid w:val="734817AE"/>
    <w:rsid w:val="736E2986"/>
    <w:rsid w:val="73742F21"/>
    <w:rsid w:val="739530F2"/>
    <w:rsid w:val="73992ADB"/>
    <w:rsid w:val="739F754E"/>
    <w:rsid w:val="73A44F03"/>
    <w:rsid w:val="73D55B83"/>
    <w:rsid w:val="73E97D16"/>
    <w:rsid w:val="746B5E6B"/>
    <w:rsid w:val="74742919"/>
    <w:rsid w:val="74774765"/>
    <w:rsid w:val="74BB4552"/>
    <w:rsid w:val="74CA1C5F"/>
    <w:rsid w:val="74F132DF"/>
    <w:rsid w:val="74FD7BD7"/>
    <w:rsid w:val="751C034B"/>
    <w:rsid w:val="75310D97"/>
    <w:rsid w:val="75652B47"/>
    <w:rsid w:val="7588598F"/>
    <w:rsid w:val="758B3F68"/>
    <w:rsid w:val="758F6D93"/>
    <w:rsid w:val="75F203BE"/>
    <w:rsid w:val="75FD376D"/>
    <w:rsid w:val="760C28AB"/>
    <w:rsid w:val="760E51E8"/>
    <w:rsid w:val="76153CF8"/>
    <w:rsid w:val="76171DBE"/>
    <w:rsid w:val="761E7EAB"/>
    <w:rsid w:val="76235F9A"/>
    <w:rsid w:val="762D3798"/>
    <w:rsid w:val="76457D10"/>
    <w:rsid w:val="76682192"/>
    <w:rsid w:val="767D33B6"/>
    <w:rsid w:val="769556CA"/>
    <w:rsid w:val="76963C73"/>
    <w:rsid w:val="76C54978"/>
    <w:rsid w:val="76D52B30"/>
    <w:rsid w:val="76F178EB"/>
    <w:rsid w:val="76F86516"/>
    <w:rsid w:val="7715514E"/>
    <w:rsid w:val="77515537"/>
    <w:rsid w:val="77683999"/>
    <w:rsid w:val="776B6AA8"/>
    <w:rsid w:val="777D4DE5"/>
    <w:rsid w:val="777D5595"/>
    <w:rsid w:val="77AF79A7"/>
    <w:rsid w:val="77B157D5"/>
    <w:rsid w:val="77BC1428"/>
    <w:rsid w:val="77C5653E"/>
    <w:rsid w:val="77D06DC2"/>
    <w:rsid w:val="77D75973"/>
    <w:rsid w:val="781E25FA"/>
    <w:rsid w:val="784E229D"/>
    <w:rsid w:val="787356DD"/>
    <w:rsid w:val="787364CE"/>
    <w:rsid w:val="788804B9"/>
    <w:rsid w:val="788B6BF1"/>
    <w:rsid w:val="789167F9"/>
    <w:rsid w:val="7892743E"/>
    <w:rsid w:val="78A447AF"/>
    <w:rsid w:val="78AE2D58"/>
    <w:rsid w:val="78C81480"/>
    <w:rsid w:val="78CD34F6"/>
    <w:rsid w:val="78E3139F"/>
    <w:rsid w:val="78FB6362"/>
    <w:rsid w:val="78FD1A84"/>
    <w:rsid w:val="791D03C2"/>
    <w:rsid w:val="791D6B2C"/>
    <w:rsid w:val="7921265E"/>
    <w:rsid w:val="794503C3"/>
    <w:rsid w:val="79561A05"/>
    <w:rsid w:val="79647323"/>
    <w:rsid w:val="799A75B0"/>
    <w:rsid w:val="79A71921"/>
    <w:rsid w:val="79C03A72"/>
    <w:rsid w:val="79E06A9B"/>
    <w:rsid w:val="79E77272"/>
    <w:rsid w:val="79E9715F"/>
    <w:rsid w:val="79EB47CC"/>
    <w:rsid w:val="79ED4945"/>
    <w:rsid w:val="7A063C62"/>
    <w:rsid w:val="7A1A2B3D"/>
    <w:rsid w:val="7A2076EF"/>
    <w:rsid w:val="7A4827EA"/>
    <w:rsid w:val="7A4952DC"/>
    <w:rsid w:val="7A51247F"/>
    <w:rsid w:val="7A857CD5"/>
    <w:rsid w:val="7A974D4E"/>
    <w:rsid w:val="7AB5379C"/>
    <w:rsid w:val="7AD51E79"/>
    <w:rsid w:val="7AEA54D7"/>
    <w:rsid w:val="7AEB0645"/>
    <w:rsid w:val="7AED4FCA"/>
    <w:rsid w:val="7AF56169"/>
    <w:rsid w:val="7B160ABF"/>
    <w:rsid w:val="7B166088"/>
    <w:rsid w:val="7B1B6FFA"/>
    <w:rsid w:val="7B2C6396"/>
    <w:rsid w:val="7B3156AD"/>
    <w:rsid w:val="7B325949"/>
    <w:rsid w:val="7B34032A"/>
    <w:rsid w:val="7B404E30"/>
    <w:rsid w:val="7B53534C"/>
    <w:rsid w:val="7B590BA2"/>
    <w:rsid w:val="7B61105B"/>
    <w:rsid w:val="7B844B66"/>
    <w:rsid w:val="7B881929"/>
    <w:rsid w:val="7B926A65"/>
    <w:rsid w:val="7B931F1F"/>
    <w:rsid w:val="7B9C1B9C"/>
    <w:rsid w:val="7BA13BB0"/>
    <w:rsid w:val="7BBE3558"/>
    <w:rsid w:val="7BCE7D93"/>
    <w:rsid w:val="7BD470CE"/>
    <w:rsid w:val="7BD52140"/>
    <w:rsid w:val="7BDF492C"/>
    <w:rsid w:val="7BE035B4"/>
    <w:rsid w:val="7BE90067"/>
    <w:rsid w:val="7C0B3775"/>
    <w:rsid w:val="7C270E04"/>
    <w:rsid w:val="7C2F6054"/>
    <w:rsid w:val="7C3334A9"/>
    <w:rsid w:val="7C524139"/>
    <w:rsid w:val="7C5C59E7"/>
    <w:rsid w:val="7CAB364E"/>
    <w:rsid w:val="7CB871AA"/>
    <w:rsid w:val="7CC80147"/>
    <w:rsid w:val="7CCB051A"/>
    <w:rsid w:val="7CE55535"/>
    <w:rsid w:val="7CF06BFA"/>
    <w:rsid w:val="7D056194"/>
    <w:rsid w:val="7D0828D3"/>
    <w:rsid w:val="7D4C0533"/>
    <w:rsid w:val="7D686CA8"/>
    <w:rsid w:val="7D781F03"/>
    <w:rsid w:val="7D7C1EC7"/>
    <w:rsid w:val="7D826236"/>
    <w:rsid w:val="7D9E3689"/>
    <w:rsid w:val="7DA03A8C"/>
    <w:rsid w:val="7DC74905"/>
    <w:rsid w:val="7DD93975"/>
    <w:rsid w:val="7DFE6F63"/>
    <w:rsid w:val="7E010F9B"/>
    <w:rsid w:val="7E0B484C"/>
    <w:rsid w:val="7E1054C2"/>
    <w:rsid w:val="7E186502"/>
    <w:rsid w:val="7E2D0B77"/>
    <w:rsid w:val="7E2D553B"/>
    <w:rsid w:val="7E2F6656"/>
    <w:rsid w:val="7E356CA8"/>
    <w:rsid w:val="7E3900CE"/>
    <w:rsid w:val="7E417D82"/>
    <w:rsid w:val="7E4C2A94"/>
    <w:rsid w:val="7E4D0A46"/>
    <w:rsid w:val="7E527BAE"/>
    <w:rsid w:val="7E670BD2"/>
    <w:rsid w:val="7E7479CC"/>
    <w:rsid w:val="7E79729C"/>
    <w:rsid w:val="7E876723"/>
    <w:rsid w:val="7E9E6CB0"/>
    <w:rsid w:val="7EB04BC1"/>
    <w:rsid w:val="7EB54065"/>
    <w:rsid w:val="7EBA73F6"/>
    <w:rsid w:val="7EC86B8E"/>
    <w:rsid w:val="7EC92F8B"/>
    <w:rsid w:val="7EDE2B0D"/>
    <w:rsid w:val="7EE127A3"/>
    <w:rsid w:val="7EE62F67"/>
    <w:rsid w:val="7EF61AE9"/>
    <w:rsid w:val="7EFC5E3E"/>
    <w:rsid w:val="7F1775BB"/>
    <w:rsid w:val="7F206166"/>
    <w:rsid w:val="7F363E5C"/>
    <w:rsid w:val="7F511206"/>
    <w:rsid w:val="7F551CDF"/>
    <w:rsid w:val="7F557212"/>
    <w:rsid w:val="7F657EE1"/>
    <w:rsid w:val="7F721128"/>
    <w:rsid w:val="7F800A86"/>
    <w:rsid w:val="7F933480"/>
    <w:rsid w:val="7FAD64E2"/>
    <w:rsid w:val="7FB90093"/>
    <w:rsid w:val="7FC43ABC"/>
    <w:rsid w:val="7FCB58B0"/>
    <w:rsid w:val="7FCF0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left="420" w:leftChars="200"/>
    </w:pPr>
    <w:rPr>
      <w:rFonts w:hint="eastAsia"/>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character" w:customStyle="1" w:styleId="14">
    <w:name w:val="font11"/>
    <w:basedOn w:val="10"/>
    <w:qFormat/>
    <w:uiPriority w:val="0"/>
    <w:rPr>
      <w:rFonts w:hint="eastAsia" w:ascii="宋体" w:hAnsi="宋体" w:eastAsia="宋体" w:cs="宋体"/>
      <w:color w:val="000000"/>
      <w:sz w:val="22"/>
      <w:szCs w:val="22"/>
      <w:u w:val="none"/>
    </w:rPr>
  </w:style>
  <w:style w:type="character" w:customStyle="1" w:styleId="15">
    <w:name w:val="font01"/>
    <w:basedOn w:val="10"/>
    <w:qFormat/>
    <w:uiPriority w:val="0"/>
    <w:rPr>
      <w:rFonts w:hint="eastAsia" w:ascii="宋体" w:hAnsi="宋体" w:eastAsia="宋体" w:cs="宋体"/>
      <w:color w:val="000000"/>
      <w:sz w:val="21"/>
      <w:szCs w:val="21"/>
      <w:u w:val="none"/>
    </w:rPr>
  </w:style>
  <w:style w:type="character" w:customStyle="1" w:styleId="16">
    <w:name w:val="HTML 预设格式 字符"/>
    <w:basedOn w:val="10"/>
    <w:link w:val="7"/>
    <w:qFormat/>
    <w:uiPriority w:val="99"/>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628</Words>
  <Characters>3581</Characters>
  <Lines>29</Lines>
  <Paragraphs>8</Paragraphs>
  <TotalTime>3</TotalTime>
  <ScaleCrop>false</ScaleCrop>
  <LinksUpToDate>false</LinksUpToDate>
  <CharactersWithSpaces>4201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2024-09-11T03:26:00Z</dcterms:created>
  <dc:creator>AutoBVT</dc:creator>
  <cp:lastModifiedBy>Administrator</cp:lastModifiedBy>
  <cp:lastPrinted>2024-09-09T03:06:00Z</cp:lastPrinted>
  <dcterms:modified xsi:type="dcterms:W3CDTF">2024-09-13T02:50:57Z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29F86529D2A94C8F9A20DC33FB0A901E</vt:lpwstr>
  </property>
</Properties>
</file>